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08" w:rsidRPr="00CE0E59" w:rsidRDefault="00611A08" w:rsidP="00E12F79">
      <w:pPr>
        <w:spacing w:after="0" w:line="360" w:lineRule="auto"/>
        <w:rPr>
          <w:rFonts w:ascii="Tahoma" w:eastAsiaTheme="minorEastAsia" w:hAnsi="Tahoma" w:cs="Tahoma"/>
          <w:sz w:val="24"/>
          <w:szCs w:val="24"/>
          <w:lang w:val="en-US"/>
        </w:rPr>
      </w:pPr>
      <w:r w:rsidRPr="00CE0E59">
        <w:rPr>
          <w:rFonts w:ascii="Tahoma" w:eastAsiaTheme="minorEastAsia" w:hAnsi="Tahoma" w:cs="Tahoma"/>
          <w:noProof/>
          <w:sz w:val="24"/>
          <w:szCs w:val="24"/>
          <w:lang w:val="en-US"/>
        </w:rPr>
        <w:drawing>
          <wp:anchor distT="0" distB="0" distL="114300" distR="114300" simplePos="0" relativeHeight="251663360" behindDoc="0" locked="0" layoutInCell="1" allowOverlap="1" wp14:anchorId="2B32D9EF" wp14:editId="58DF7206">
            <wp:simplePos x="0" y="0"/>
            <wp:positionH relativeFrom="margin">
              <wp:align>left</wp:align>
            </wp:positionH>
            <wp:positionV relativeFrom="paragraph">
              <wp:posOffset>14605</wp:posOffset>
            </wp:positionV>
            <wp:extent cx="1133475" cy="1000125"/>
            <wp:effectExtent l="0" t="0" r="9525" b="9525"/>
            <wp:wrapSquare wrapText="bothSides"/>
            <wp:docPr id="1" name="Picture 1" descr="C:\Users\Mutea\Documents\Emblem\Ken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tea\Documents\Emblem\Ken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1000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11A08" w:rsidRPr="00CE0E59" w:rsidRDefault="00611A08" w:rsidP="00E12F79">
      <w:pPr>
        <w:spacing w:after="200" w:line="360" w:lineRule="auto"/>
        <w:rPr>
          <w:rFonts w:ascii="Tahoma" w:eastAsiaTheme="minorEastAsia" w:hAnsi="Tahoma" w:cs="Tahoma"/>
          <w:sz w:val="24"/>
          <w:szCs w:val="24"/>
          <w:lang w:val="en-US"/>
        </w:rPr>
      </w:pPr>
    </w:p>
    <w:p w:rsidR="00611A08" w:rsidRPr="00CE0E59" w:rsidRDefault="00611A08" w:rsidP="00E12F79">
      <w:pPr>
        <w:spacing w:after="200" w:line="360" w:lineRule="auto"/>
        <w:rPr>
          <w:rFonts w:ascii="Tahoma" w:eastAsiaTheme="minorEastAsia" w:hAnsi="Tahoma" w:cs="Tahoma"/>
          <w:noProof/>
          <w:sz w:val="24"/>
          <w:szCs w:val="24"/>
          <w:lang w:val="en-US" w:eastAsia="sw-KE"/>
        </w:rPr>
      </w:pPr>
      <w:r w:rsidRPr="00CE0E59">
        <w:rPr>
          <w:rFonts w:ascii="Tahoma" w:eastAsiaTheme="minorEastAsia" w:hAnsi="Tahoma" w:cs="Tahoma"/>
          <w:iCs/>
          <w:noProof/>
          <w:sz w:val="24"/>
          <w:szCs w:val="24"/>
          <w:lang w:val="en-US"/>
        </w:rPr>
        <mc:AlternateContent>
          <mc:Choice Requires="wps">
            <w:drawing>
              <wp:anchor distT="0" distB="0" distL="114300" distR="114300" simplePos="0" relativeHeight="251662336" behindDoc="0" locked="0" layoutInCell="1" allowOverlap="1" wp14:anchorId="0F2645F8" wp14:editId="4A570340">
                <wp:simplePos x="0" y="0"/>
                <wp:positionH relativeFrom="column">
                  <wp:posOffset>848995</wp:posOffset>
                </wp:positionH>
                <wp:positionV relativeFrom="paragraph">
                  <wp:posOffset>-501015</wp:posOffset>
                </wp:positionV>
                <wp:extent cx="4020185" cy="981075"/>
                <wp:effectExtent l="0" t="0" r="0" b="952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185" cy="981075"/>
                        </a:xfrm>
                        <a:prstGeom prst="roundRect">
                          <a:avLst>
                            <a:gd name="adj" fmla="val 16667"/>
                          </a:avLst>
                        </a:prstGeom>
                        <a:solidFill>
                          <a:srgbClr val="FFFFFF"/>
                        </a:solidFill>
                        <a:ln w="9525">
                          <a:solidFill>
                            <a:sysClr val="window" lastClr="FFFFFF">
                              <a:lumMod val="100000"/>
                              <a:lumOff val="0"/>
                            </a:sysClr>
                          </a:solidFill>
                          <a:round/>
                          <a:headEnd/>
                          <a:tailEnd/>
                        </a:ln>
                      </wps:spPr>
                      <wps:txbx>
                        <w:txbxContent>
                          <w:p w:rsidR="006B6419" w:rsidRDefault="006B6419" w:rsidP="00611A08">
                            <w:pPr>
                              <w:spacing w:after="0"/>
                              <w:jc w:val="center"/>
                              <w:rPr>
                                <w:rFonts w:ascii="Times New Roman" w:hAnsi="Times New Roman" w:cs="Times New Roman"/>
                                <w:b/>
                                <w:sz w:val="28"/>
                                <w:szCs w:val="36"/>
                              </w:rPr>
                            </w:pPr>
                            <w:r>
                              <w:rPr>
                                <w:rFonts w:ascii="Times New Roman" w:hAnsi="Times New Roman" w:cs="Times New Roman"/>
                                <w:b/>
                                <w:sz w:val="28"/>
                                <w:szCs w:val="36"/>
                              </w:rPr>
                              <w:t>REPUBLIC OF KENYA</w:t>
                            </w:r>
                          </w:p>
                          <w:p w:rsidR="006B6419" w:rsidRPr="00DC7B58" w:rsidRDefault="006B6419" w:rsidP="00611A08">
                            <w:pPr>
                              <w:spacing w:after="0"/>
                              <w:jc w:val="center"/>
                              <w:rPr>
                                <w:rFonts w:ascii="Times New Roman" w:hAnsi="Times New Roman" w:cs="Times New Roman"/>
                                <w:sz w:val="20"/>
                              </w:rPr>
                            </w:pPr>
                            <w:r w:rsidRPr="00DC7B58">
                              <w:rPr>
                                <w:rFonts w:ascii="Times New Roman" w:hAnsi="Times New Roman" w:cs="Times New Roman"/>
                                <w:b/>
                                <w:sz w:val="24"/>
                                <w:szCs w:val="36"/>
                              </w:rPr>
                              <w:t>COUNTY GOVERNMENT OF ISIOLO</w:t>
                            </w:r>
                          </w:p>
                          <w:p w:rsidR="006B6419" w:rsidRPr="00503E60" w:rsidRDefault="006B6419" w:rsidP="00611A08">
                            <w:pPr>
                              <w:spacing w:after="0"/>
                              <w:jc w:val="center"/>
                              <w:rPr>
                                <w:rFonts w:ascii="Times New Roman" w:hAnsi="Times New Roman" w:cs="Times New Roman"/>
                              </w:rPr>
                            </w:pPr>
                            <w:r w:rsidRPr="00503E60">
                              <w:rPr>
                                <w:rFonts w:ascii="Times New Roman" w:hAnsi="Times New Roman" w:cs="Times New Roman"/>
                              </w:rPr>
                              <w:t>OF</w:t>
                            </w:r>
                            <w:r>
                              <w:rPr>
                                <w:rFonts w:ascii="Times New Roman" w:hAnsi="Times New Roman" w:cs="Times New Roman"/>
                              </w:rPr>
                              <w:t>FICE OF THE MANAGER</w:t>
                            </w:r>
                          </w:p>
                          <w:p w:rsidR="006B6419" w:rsidRPr="003C2803" w:rsidRDefault="006B6419" w:rsidP="00611A08">
                            <w:pPr>
                              <w:spacing w:after="0"/>
                              <w:jc w:val="center"/>
                              <w:rPr>
                                <w:rFonts w:ascii="Times New Roman" w:hAnsi="Times New Roman" w:cs="Times New Roman"/>
                                <w:b/>
                                <w:sz w:val="20"/>
                              </w:rPr>
                            </w:pPr>
                            <w:r>
                              <w:rPr>
                                <w:rFonts w:ascii="Times New Roman" w:hAnsi="Times New Roman" w:cs="Times New Roman"/>
                                <w:b/>
                                <w:sz w:val="20"/>
                              </w:rPr>
                              <w:t>ISIOLO MUNICIPALITY</w:t>
                            </w:r>
                          </w:p>
                          <w:p w:rsidR="006B6419" w:rsidRDefault="006B6419" w:rsidP="00611A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645F8" id="AutoShape 4" o:spid="_x0000_s1026" style="position:absolute;margin-left:66.85pt;margin-top:-39.45pt;width:316.5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" strokecolor="white">
                <v:textbox>
                  <w:txbxContent>
                    <w:p w:rsidR="006B6419" w:rsidRDefault="006B6419" w:rsidP="00611A08">
                      <w:pPr>
                        <w:spacing w:after="0"/>
                        <w:jc w:val="center"/>
                        <w:rPr>
                          <w:rFonts w:ascii="Times New Roman" w:hAnsi="Times New Roman" w:cs="Times New Roman"/>
                          <w:b/>
                          <w:sz w:val="28"/>
                          <w:szCs w:val="36"/>
                        </w:rPr>
                      </w:pPr>
                      <w:r>
                        <w:rPr>
                          <w:rFonts w:ascii="Times New Roman" w:hAnsi="Times New Roman" w:cs="Times New Roman"/>
                          <w:b/>
                          <w:sz w:val="28"/>
                          <w:szCs w:val="36"/>
                        </w:rPr>
                        <w:t>REPUBLIC OF KENYA</w:t>
                      </w:r>
                    </w:p>
                    <w:p w:rsidR="006B6419" w:rsidRPr="00DC7B58" w:rsidRDefault="006B6419" w:rsidP="00611A08">
                      <w:pPr>
                        <w:spacing w:after="0"/>
                        <w:jc w:val="center"/>
                        <w:rPr>
                          <w:rFonts w:ascii="Times New Roman" w:hAnsi="Times New Roman" w:cs="Times New Roman"/>
                          <w:sz w:val="20"/>
                        </w:rPr>
                      </w:pPr>
                      <w:r w:rsidRPr="00DC7B58">
                        <w:rPr>
                          <w:rFonts w:ascii="Times New Roman" w:hAnsi="Times New Roman" w:cs="Times New Roman"/>
                          <w:b/>
                          <w:sz w:val="24"/>
                          <w:szCs w:val="36"/>
                        </w:rPr>
                        <w:t>COUNTY GOVERNMENT OF ISIOLO</w:t>
                      </w:r>
                    </w:p>
                    <w:p w:rsidR="006B6419" w:rsidRPr="00503E60" w:rsidRDefault="006B6419" w:rsidP="00611A08">
                      <w:pPr>
                        <w:spacing w:after="0"/>
                        <w:jc w:val="center"/>
                        <w:rPr>
                          <w:rFonts w:ascii="Times New Roman" w:hAnsi="Times New Roman" w:cs="Times New Roman"/>
                        </w:rPr>
                      </w:pPr>
                      <w:r w:rsidRPr="00503E60">
                        <w:rPr>
                          <w:rFonts w:ascii="Times New Roman" w:hAnsi="Times New Roman" w:cs="Times New Roman"/>
                        </w:rPr>
                        <w:t>OF</w:t>
                      </w:r>
                      <w:r>
                        <w:rPr>
                          <w:rFonts w:ascii="Times New Roman" w:hAnsi="Times New Roman" w:cs="Times New Roman"/>
                        </w:rPr>
                        <w:t>FICE OF THE MANAGER</w:t>
                      </w:r>
                    </w:p>
                    <w:p w:rsidR="006B6419" w:rsidRPr="003C2803" w:rsidRDefault="006B6419" w:rsidP="00611A08">
                      <w:pPr>
                        <w:spacing w:after="0"/>
                        <w:jc w:val="center"/>
                        <w:rPr>
                          <w:rFonts w:ascii="Times New Roman" w:hAnsi="Times New Roman" w:cs="Times New Roman"/>
                          <w:b/>
                          <w:sz w:val="20"/>
                        </w:rPr>
                      </w:pPr>
                      <w:r>
                        <w:rPr>
                          <w:rFonts w:ascii="Times New Roman" w:hAnsi="Times New Roman" w:cs="Times New Roman"/>
                          <w:b/>
                          <w:sz w:val="20"/>
                        </w:rPr>
                        <w:t>ISIOLO MUNICIPALITY</w:t>
                      </w:r>
                    </w:p>
                    <w:p w:rsidR="006B6419" w:rsidRDefault="006B6419" w:rsidP="00611A08"/>
                  </w:txbxContent>
                </v:textbox>
              </v:roundrect>
            </w:pict>
          </mc:Fallback>
        </mc:AlternateContent>
      </w:r>
      <w:r w:rsidRPr="00CE0E59">
        <w:rPr>
          <w:rFonts w:ascii="Tahoma" w:eastAsiaTheme="minorEastAsia" w:hAnsi="Tahoma" w:cs="Tahoma"/>
          <w:iCs/>
          <w:noProof/>
          <w:sz w:val="24"/>
          <w:szCs w:val="24"/>
          <w:lang w:val="en-US"/>
        </w:rPr>
        <w:drawing>
          <wp:anchor distT="0" distB="0" distL="114300" distR="114300" simplePos="0" relativeHeight="251659264" behindDoc="0" locked="0" layoutInCell="1" allowOverlap="1" wp14:anchorId="07248505" wp14:editId="1F0FD155">
            <wp:simplePos x="0" y="0"/>
            <wp:positionH relativeFrom="column">
              <wp:posOffset>4834255</wp:posOffset>
            </wp:positionH>
            <wp:positionV relativeFrom="paragraph">
              <wp:posOffset>-530860</wp:posOffset>
            </wp:positionV>
            <wp:extent cx="969645" cy="826135"/>
            <wp:effectExtent l="19050" t="0" r="1905" b="0"/>
            <wp:wrapSquare wrapText="bothSides"/>
            <wp:docPr id="2" name="Picture 2" descr="C:\Users\Mutea\Documents\Logo - 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tea\Documents\Logo - Embl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826135"/>
                    </a:xfrm>
                    <a:prstGeom prst="rect">
                      <a:avLst/>
                    </a:prstGeom>
                    <a:noFill/>
                    <a:ln>
                      <a:noFill/>
                    </a:ln>
                  </pic:spPr>
                </pic:pic>
              </a:graphicData>
            </a:graphic>
          </wp:anchor>
        </w:drawing>
      </w:r>
    </w:p>
    <w:p w:rsidR="00611A08" w:rsidRPr="00CE0E59" w:rsidRDefault="00611A08" w:rsidP="00E12F79">
      <w:pPr>
        <w:spacing w:after="200" w:line="360" w:lineRule="auto"/>
        <w:rPr>
          <w:rFonts w:ascii="Tahoma" w:eastAsiaTheme="minorEastAsia" w:hAnsi="Tahoma" w:cs="Tahoma"/>
          <w:noProof/>
          <w:sz w:val="24"/>
          <w:szCs w:val="24"/>
          <w:lang w:val="en-US" w:eastAsia="sw-KE"/>
        </w:rPr>
      </w:pPr>
      <w:r w:rsidRPr="00CE0E59">
        <w:rPr>
          <w:rFonts w:ascii="Tahoma" w:eastAsiaTheme="minorEastAsia" w:hAnsi="Tahoma" w:cs="Tahoma"/>
          <w:b/>
          <w:noProof/>
          <w:sz w:val="24"/>
          <w:szCs w:val="24"/>
          <w:lang w:val="en-US"/>
        </w:rPr>
        <mc:AlternateContent>
          <mc:Choice Requires="wps">
            <w:drawing>
              <wp:anchor distT="0" distB="0" distL="114300" distR="114300" simplePos="0" relativeHeight="251661312" behindDoc="0" locked="0" layoutInCell="1" allowOverlap="1" wp14:anchorId="3CDE6C6A" wp14:editId="3BF203BD">
                <wp:simplePos x="0" y="0"/>
                <wp:positionH relativeFrom="column">
                  <wp:posOffset>3579495</wp:posOffset>
                </wp:positionH>
                <wp:positionV relativeFrom="paragraph">
                  <wp:posOffset>88900</wp:posOffset>
                </wp:positionV>
                <wp:extent cx="2451735" cy="628015"/>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735" cy="62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419" w:rsidRDefault="006B6419" w:rsidP="00611A08">
                            <w:pPr>
                              <w:spacing w:after="0"/>
                              <w:jc w:val="right"/>
                              <w:rPr>
                                <w:rFonts w:ascii="Arial" w:hAnsi="Arial" w:cs="Arial"/>
                                <w:sz w:val="16"/>
                                <w:szCs w:val="16"/>
                              </w:rPr>
                            </w:pPr>
                            <w:r>
                              <w:rPr>
                                <w:rFonts w:ascii="Arial" w:hAnsi="Arial" w:cs="Arial"/>
                                <w:sz w:val="16"/>
                                <w:szCs w:val="16"/>
                              </w:rPr>
                              <w:tab/>
                              <w:t>Former Barclays Bank building</w:t>
                            </w:r>
                          </w:p>
                          <w:p w:rsidR="006B6419" w:rsidRDefault="006B6419" w:rsidP="00611A08">
                            <w:pPr>
                              <w:spacing w:after="0"/>
                              <w:jc w:val="right"/>
                              <w:rPr>
                                <w:rFonts w:ascii="Arial" w:hAnsi="Arial" w:cs="Arial"/>
                                <w:sz w:val="16"/>
                                <w:szCs w:val="16"/>
                              </w:rPr>
                            </w:pPr>
                            <w:r>
                              <w:rPr>
                                <w:rFonts w:ascii="Arial" w:hAnsi="Arial" w:cs="Arial"/>
                                <w:sz w:val="16"/>
                                <w:szCs w:val="16"/>
                              </w:rPr>
                              <w:t>Kiwanjani Estate</w:t>
                            </w:r>
                          </w:p>
                          <w:p w:rsidR="006B6419" w:rsidRDefault="006B6419" w:rsidP="00611A08">
                            <w:pPr>
                              <w:spacing w:after="0"/>
                              <w:jc w:val="right"/>
                              <w:rPr>
                                <w:rFonts w:ascii="Arial" w:hAnsi="Arial" w:cs="Arial"/>
                                <w:sz w:val="16"/>
                                <w:szCs w:val="16"/>
                              </w:rPr>
                            </w:pPr>
                            <w:r>
                              <w:rPr>
                                <w:rFonts w:ascii="Arial" w:hAnsi="Arial" w:cs="Arial"/>
                                <w:sz w:val="16"/>
                                <w:szCs w:val="16"/>
                              </w:rPr>
                              <w:t>Next to EACC Regional Office</w:t>
                            </w:r>
                          </w:p>
                          <w:p w:rsidR="006B6419" w:rsidRDefault="006B6419" w:rsidP="00611A08">
                            <w:pPr>
                              <w:spacing w:after="0"/>
                              <w:jc w:val="right"/>
                              <w:rPr>
                                <w:rFonts w:ascii="Arial" w:hAnsi="Arial" w:cs="Arial"/>
                                <w:sz w:val="16"/>
                                <w:szCs w:val="16"/>
                              </w:rPr>
                            </w:pPr>
                          </w:p>
                          <w:p w:rsidR="006B6419" w:rsidRPr="00183A32" w:rsidRDefault="006B6419" w:rsidP="00611A08">
                            <w:pPr>
                              <w:spacing w:after="0"/>
                              <w:jc w:val="right"/>
                              <w:rPr>
                                <w:rFonts w:ascii="Arial" w:hAnsi="Arial" w:cs="Arial"/>
                                <w:sz w:val="16"/>
                                <w:szCs w:val="16"/>
                              </w:rPr>
                            </w:pPr>
                          </w:p>
                          <w:p w:rsidR="006B6419" w:rsidRPr="003C2803" w:rsidRDefault="006B6419" w:rsidP="00611A08">
                            <w:pPr>
                              <w:jc w:val="right"/>
                              <w:rPr>
                                <w:rFonts w:ascii="Arial" w:hAnsi="Arial" w:cs="Arial"/>
                                <w:b/>
                                <w:sz w:val="16"/>
                                <w:szCs w:val="16"/>
                                <w:u w:val="single"/>
                              </w:rPr>
                            </w:pPr>
                            <w:r w:rsidRPr="00183A32">
                              <w:rPr>
                                <w:rFonts w:ascii="Arial" w:hAnsi="Arial" w:cs="Arial"/>
                                <w:sz w:val="16"/>
                                <w:szCs w:val="16"/>
                              </w:rPr>
                              <w:tab/>
                            </w:r>
                            <w:r w:rsidRPr="003C2803">
                              <w:rPr>
                                <w:rFonts w:ascii="Arial" w:hAnsi="Arial" w:cs="Arial"/>
                                <w:b/>
                                <w:sz w:val="16"/>
                                <w:szCs w:val="16"/>
                                <w:u w:val="single"/>
                              </w:rPr>
                              <w:t>ISIOLO, KENYA</w:t>
                            </w:r>
                          </w:p>
                          <w:p w:rsidR="006B6419" w:rsidRPr="00183A32" w:rsidRDefault="006B6419" w:rsidP="00611A08">
                            <w:pPr>
                              <w:jc w:val="right"/>
                              <w:rPr>
                                <w:rFonts w:ascii="Arial" w:hAnsi="Arial" w:cs="Arial"/>
                                <w:sz w:val="16"/>
                                <w:szCs w:val="16"/>
                              </w:rPr>
                            </w:pPr>
                          </w:p>
                          <w:p w:rsidR="006B6419" w:rsidRPr="00183A32" w:rsidRDefault="006B6419" w:rsidP="00611A08">
                            <w:pPr>
                              <w:rPr>
                                <w:rFonts w:ascii="Arial" w:hAnsi="Arial" w:cs="Arial"/>
                                <w:sz w:val="16"/>
                                <w:szCs w:val="16"/>
                              </w:rPr>
                            </w:pPr>
                          </w:p>
                          <w:p w:rsidR="006B6419" w:rsidRPr="00183A32" w:rsidRDefault="006B6419" w:rsidP="00611A08">
                            <w:pPr>
                              <w:rPr>
                                <w:rFonts w:ascii="Arial" w:hAnsi="Arial" w:cs="Arial"/>
                                <w:sz w:val="16"/>
                                <w:szCs w:val="16"/>
                              </w:rPr>
                            </w:pPr>
                          </w:p>
                          <w:p w:rsidR="006B6419" w:rsidRDefault="006B6419" w:rsidP="00611A08">
                            <w:pPr>
                              <w:ind w:firstLine="720"/>
                              <w:rPr>
                                <w:rFonts w:ascii="Arial" w:hAnsi="Arial" w:cs="Arial"/>
                              </w:rPr>
                            </w:pPr>
                          </w:p>
                          <w:p w:rsidR="006B6419" w:rsidRDefault="006B6419" w:rsidP="00611A08">
                            <w:pPr>
                              <w:ind w:firstLine="720"/>
                              <w:rPr>
                                <w:rFonts w:ascii="Arial" w:hAnsi="Arial" w:cs="Arial"/>
                              </w:rPr>
                            </w:pPr>
                          </w:p>
                          <w:p w:rsidR="006B6419" w:rsidRPr="009F63A1" w:rsidRDefault="006B6419" w:rsidP="00611A08">
                            <w:pPr>
                              <w:ind w:firstLine="720"/>
                              <w:rPr>
                                <w:rFonts w:ascii="Albertus" w:hAnsi="Albertus" w:cs="Arial"/>
                              </w:rPr>
                            </w:pPr>
                            <w:r w:rsidRPr="009F63A1">
                              <w:rPr>
                                <w:rFonts w:ascii="Arial" w:hAnsi="Arial" w:cs="Arial"/>
                              </w:rPr>
                              <w:t xml:space="preserve"> 8</w:t>
                            </w:r>
                            <w:r w:rsidRPr="009F63A1">
                              <w:rPr>
                                <w:rFonts w:ascii="Arial" w:hAnsi="Arial" w:cs="Arial"/>
                                <w:vertAlign w:val="superscript"/>
                              </w:rPr>
                              <w:t>th</w:t>
                            </w:r>
                            <w:r w:rsidRPr="009F63A1">
                              <w:rPr>
                                <w:rFonts w:ascii="Arial" w:hAnsi="Arial" w:cs="Arial"/>
                              </w:rPr>
                              <w:t xml:space="preserve"> June, 2011</w:t>
                            </w:r>
                          </w:p>
                          <w:p w:rsidR="006B6419" w:rsidRPr="009F63A1" w:rsidRDefault="006B6419" w:rsidP="00611A08">
                            <w:pPr>
                              <w:spacing w:line="360" w:lineRule="auto"/>
                              <w:jc w:val="both"/>
                              <w:rPr>
                                <w:rFonts w:ascii="Albertus" w:hAnsi="Albertu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E6C6A" id="_x0000_t202" coordsize="21600,21600" o:spt="202" path="m,l,21600r21600,l21600,xe">
                <v:stroke joinstyle="miter"/>
                <v:path gradientshapeok="t" o:connecttype="rect"/>
              </v:shapetype>
              <v:shape id="Text Box 3" o:spid="_x0000_s1027" type="#_x0000_t202" style="position:absolute;margin-left:281.85pt;margin-top:7pt;width:193.05pt;height:4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wvhQIAABc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" stroked="f">
                <v:textbox>
                  <w:txbxContent>
                    <w:p w:rsidR="006B6419" w:rsidRDefault="006B6419" w:rsidP="00611A08">
                      <w:pPr>
                        <w:spacing w:after="0"/>
                        <w:jc w:val="right"/>
                        <w:rPr>
                          <w:rFonts w:ascii="Arial" w:hAnsi="Arial" w:cs="Arial"/>
                          <w:sz w:val="16"/>
                          <w:szCs w:val="16"/>
                        </w:rPr>
                      </w:pPr>
                      <w:r>
                        <w:rPr>
                          <w:rFonts w:ascii="Arial" w:hAnsi="Arial" w:cs="Arial"/>
                          <w:sz w:val="16"/>
                          <w:szCs w:val="16"/>
                        </w:rPr>
                        <w:tab/>
                        <w:t>Former Barclays Bank building</w:t>
                      </w:r>
                    </w:p>
                    <w:p w:rsidR="006B6419" w:rsidRDefault="006B6419" w:rsidP="00611A08">
                      <w:pPr>
                        <w:spacing w:after="0"/>
                        <w:jc w:val="right"/>
                        <w:rPr>
                          <w:rFonts w:ascii="Arial" w:hAnsi="Arial" w:cs="Arial"/>
                          <w:sz w:val="16"/>
                          <w:szCs w:val="16"/>
                        </w:rPr>
                      </w:pPr>
                      <w:r>
                        <w:rPr>
                          <w:rFonts w:ascii="Arial" w:hAnsi="Arial" w:cs="Arial"/>
                          <w:sz w:val="16"/>
                          <w:szCs w:val="16"/>
                        </w:rPr>
                        <w:t>Kiwanjani Estate</w:t>
                      </w:r>
                    </w:p>
                    <w:p w:rsidR="006B6419" w:rsidRDefault="006B6419" w:rsidP="00611A08">
                      <w:pPr>
                        <w:spacing w:after="0"/>
                        <w:jc w:val="right"/>
                        <w:rPr>
                          <w:rFonts w:ascii="Arial" w:hAnsi="Arial" w:cs="Arial"/>
                          <w:sz w:val="16"/>
                          <w:szCs w:val="16"/>
                        </w:rPr>
                      </w:pPr>
                      <w:r>
                        <w:rPr>
                          <w:rFonts w:ascii="Arial" w:hAnsi="Arial" w:cs="Arial"/>
                          <w:sz w:val="16"/>
                          <w:szCs w:val="16"/>
                        </w:rPr>
                        <w:t>Next to EACC Regional Office</w:t>
                      </w:r>
                    </w:p>
                    <w:p w:rsidR="006B6419" w:rsidRDefault="006B6419" w:rsidP="00611A08">
                      <w:pPr>
                        <w:spacing w:after="0"/>
                        <w:jc w:val="right"/>
                        <w:rPr>
                          <w:rFonts w:ascii="Arial" w:hAnsi="Arial" w:cs="Arial"/>
                          <w:sz w:val="16"/>
                          <w:szCs w:val="16"/>
                        </w:rPr>
                      </w:pPr>
                    </w:p>
                    <w:p w:rsidR="006B6419" w:rsidRPr="00183A32" w:rsidRDefault="006B6419" w:rsidP="00611A08">
                      <w:pPr>
                        <w:spacing w:after="0"/>
                        <w:jc w:val="right"/>
                        <w:rPr>
                          <w:rFonts w:ascii="Arial" w:hAnsi="Arial" w:cs="Arial"/>
                          <w:sz w:val="16"/>
                          <w:szCs w:val="16"/>
                        </w:rPr>
                      </w:pPr>
                    </w:p>
                    <w:p w:rsidR="006B6419" w:rsidRPr="003C2803" w:rsidRDefault="006B6419" w:rsidP="00611A08">
                      <w:pPr>
                        <w:jc w:val="right"/>
                        <w:rPr>
                          <w:rFonts w:ascii="Arial" w:hAnsi="Arial" w:cs="Arial"/>
                          <w:b/>
                          <w:sz w:val="16"/>
                          <w:szCs w:val="16"/>
                          <w:u w:val="single"/>
                        </w:rPr>
                      </w:pPr>
                      <w:r w:rsidRPr="00183A32">
                        <w:rPr>
                          <w:rFonts w:ascii="Arial" w:hAnsi="Arial" w:cs="Arial"/>
                          <w:sz w:val="16"/>
                          <w:szCs w:val="16"/>
                        </w:rPr>
                        <w:tab/>
                      </w:r>
                      <w:r w:rsidRPr="003C2803">
                        <w:rPr>
                          <w:rFonts w:ascii="Arial" w:hAnsi="Arial" w:cs="Arial"/>
                          <w:b/>
                          <w:sz w:val="16"/>
                          <w:szCs w:val="16"/>
                          <w:u w:val="single"/>
                        </w:rPr>
                        <w:t>ISIOLO, KENYA</w:t>
                      </w:r>
                    </w:p>
                    <w:p w:rsidR="006B6419" w:rsidRPr="00183A32" w:rsidRDefault="006B6419" w:rsidP="00611A08">
                      <w:pPr>
                        <w:jc w:val="right"/>
                        <w:rPr>
                          <w:rFonts w:ascii="Arial" w:hAnsi="Arial" w:cs="Arial"/>
                          <w:sz w:val="16"/>
                          <w:szCs w:val="16"/>
                        </w:rPr>
                      </w:pPr>
                    </w:p>
                    <w:p w:rsidR="006B6419" w:rsidRPr="00183A32" w:rsidRDefault="006B6419" w:rsidP="00611A08">
                      <w:pPr>
                        <w:rPr>
                          <w:rFonts w:ascii="Arial" w:hAnsi="Arial" w:cs="Arial"/>
                          <w:sz w:val="16"/>
                          <w:szCs w:val="16"/>
                        </w:rPr>
                      </w:pPr>
                    </w:p>
                    <w:p w:rsidR="006B6419" w:rsidRPr="00183A32" w:rsidRDefault="006B6419" w:rsidP="00611A08">
                      <w:pPr>
                        <w:rPr>
                          <w:rFonts w:ascii="Arial" w:hAnsi="Arial" w:cs="Arial"/>
                          <w:sz w:val="16"/>
                          <w:szCs w:val="16"/>
                        </w:rPr>
                      </w:pPr>
                    </w:p>
                    <w:p w:rsidR="006B6419" w:rsidRDefault="006B6419" w:rsidP="00611A08">
                      <w:pPr>
                        <w:ind w:firstLine="720"/>
                        <w:rPr>
                          <w:rFonts w:ascii="Arial" w:hAnsi="Arial" w:cs="Arial"/>
                        </w:rPr>
                      </w:pPr>
                    </w:p>
                    <w:p w:rsidR="006B6419" w:rsidRDefault="006B6419" w:rsidP="00611A08">
                      <w:pPr>
                        <w:ind w:firstLine="720"/>
                        <w:rPr>
                          <w:rFonts w:ascii="Arial" w:hAnsi="Arial" w:cs="Arial"/>
                        </w:rPr>
                      </w:pPr>
                    </w:p>
                    <w:p w:rsidR="006B6419" w:rsidRPr="009F63A1" w:rsidRDefault="006B6419" w:rsidP="00611A08">
                      <w:pPr>
                        <w:ind w:firstLine="720"/>
                        <w:rPr>
                          <w:rFonts w:ascii="Albertus" w:hAnsi="Albertus" w:cs="Arial"/>
                        </w:rPr>
                      </w:pPr>
                      <w:r w:rsidRPr="009F63A1">
                        <w:rPr>
                          <w:rFonts w:ascii="Arial" w:hAnsi="Arial" w:cs="Arial"/>
                        </w:rPr>
                        <w:t xml:space="preserve"> 8</w:t>
                      </w:r>
                      <w:r w:rsidRPr="009F63A1">
                        <w:rPr>
                          <w:rFonts w:ascii="Arial" w:hAnsi="Arial" w:cs="Arial"/>
                          <w:vertAlign w:val="superscript"/>
                        </w:rPr>
                        <w:t>th</w:t>
                      </w:r>
                      <w:r w:rsidRPr="009F63A1">
                        <w:rPr>
                          <w:rFonts w:ascii="Arial" w:hAnsi="Arial" w:cs="Arial"/>
                        </w:rPr>
                        <w:t xml:space="preserve"> June, 2011</w:t>
                      </w:r>
                    </w:p>
                    <w:p w:rsidR="006B6419" w:rsidRPr="009F63A1" w:rsidRDefault="006B6419" w:rsidP="00611A08">
                      <w:pPr>
                        <w:spacing w:line="360" w:lineRule="auto"/>
                        <w:jc w:val="both"/>
                        <w:rPr>
                          <w:rFonts w:ascii="Albertus" w:hAnsi="Albertu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p w:rsidR="006B6419" w:rsidRDefault="006B6419" w:rsidP="00611A08">
                      <w:pPr>
                        <w:spacing w:line="360" w:lineRule="auto"/>
                        <w:jc w:val="center"/>
                        <w:rPr>
                          <w:rFonts w:ascii="Antique Olive Roman" w:hAnsi="Antique Olive Roman"/>
                          <w:bCs/>
                        </w:rPr>
                      </w:pPr>
                    </w:p>
                  </w:txbxContent>
                </v:textbox>
              </v:shape>
            </w:pict>
          </mc:Fallback>
        </mc:AlternateContent>
      </w:r>
      <w:r w:rsidRPr="00CE0E59">
        <w:rPr>
          <w:rFonts w:ascii="Tahoma" w:eastAsiaTheme="minorEastAsia" w:hAnsi="Tahoma" w:cs="Tahoma"/>
          <w:b/>
          <w:noProof/>
          <w:sz w:val="24"/>
          <w:szCs w:val="24"/>
          <w:lang w:val="en-US"/>
        </w:rPr>
        <mc:AlternateContent>
          <mc:Choice Requires="wps">
            <w:drawing>
              <wp:anchor distT="0" distB="0" distL="114300" distR="114300" simplePos="0" relativeHeight="251660288" behindDoc="0" locked="0" layoutInCell="1" allowOverlap="1" wp14:anchorId="4E862C59" wp14:editId="0C601F23">
                <wp:simplePos x="0" y="0"/>
                <wp:positionH relativeFrom="column">
                  <wp:posOffset>37465</wp:posOffset>
                </wp:positionH>
                <wp:positionV relativeFrom="paragraph">
                  <wp:posOffset>168275</wp:posOffset>
                </wp:positionV>
                <wp:extent cx="3335655" cy="50165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655" cy="50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419" w:rsidRPr="00183A32" w:rsidRDefault="006B6419" w:rsidP="00611A08">
                            <w:pPr>
                              <w:spacing w:after="0"/>
                              <w:jc w:val="both"/>
                              <w:rPr>
                                <w:rFonts w:ascii="Arial" w:hAnsi="Arial" w:cs="Arial"/>
                                <w:sz w:val="16"/>
                                <w:szCs w:val="16"/>
                              </w:rPr>
                            </w:pPr>
                            <w:r w:rsidRPr="00183A32">
                              <w:rPr>
                                <w:rFonts w:ascii="Arial" w:hAnsi="Arial" w:cs="Arial"/>
                                <w:sz w:val="16"/>
                                <w:szCs w:val="16"/>
                              </w:rPr>
                              <w:t>Website</w:t>
                            </w:r>
                            <w:r>
                              <w:rPr>
                                <w:rFonts w:ascii="Arial" w:hAnsi="Arial" w:cs="Arial"/>
                                <w:sz w:val="16"/>
                                <w:szCs w:val="16"/>
                              </w:rPr>
                              <w:t>: www.Isiolo.municipality.go.ke</w:t>
                            </w:r>
                          </w:p>
                          <w:p w:rsidR="006B6419" w:rsidRPr="00183A32" w:rsidRDefault="006B6419" w:rsidP="00611A08">
                            <w:pPr>
                              <w:spacing w:after="0"/>
                              <w:jc w:val="both"/>
                              <w:rPr>
                                <w:rFonts w:ascii="Arial" w:hAnsi="Arial" w:cs="Arial"/>
                                <w:sz w:val="16"/>
                                <w:szCs w:val="16"/>
                                <w:lang w:val="fr-FR"/>
                              </w:rPr>
                            </w:pPr>
                            <w:r w:rsidRPr="00183A32">
                              <w:rPr>
                                <w:rFonts w:ascii="Arial" w:hAnsi="Arial" w:cs="Arial"/>
                                <w:sz w:val="16"/>
                                <w:szCs w:val="16"/>
                                <w:lang w:val="fr-FR"/>
                              </w:rPr>
                              <w:t>E-mail :</w:t>
                            </w:r>
                            <w:r>
                              <w:rPr>
                                <w:rFonts w:ascii="Arial" w:hAnsi="Arial" w:cs="Arial"/>
                                <w:sz w:val="16"/>
                                <w:szCs w:val="16"/>
                                <w:lang w:val="fr-FR"/>
                              </w:rPr>
                              <w:t xml:space="preserve"> Isiolomunicipality2018@gmail.com</w:t>
                            </w:r>
                          </w:p>
                          <w:p w:rsidR="006B6419" w:rsidRPr="00183A32" w:rsidRDefault="006B6419" w:rsidP="00611A08">
                            <w:pPr>
                              <w:spacing w:after="0"/>
                              <w:jc w:val="both"/>
                              <w:rPr>
                                <w:rFonts w:ascii="Arial" w:hAnsi="Arial" w:cs="Arial"/>
                                <w:sz w:val="16"/>
                                <w:szCs w:val="16"/>
                              </w:rPr>
                            </w:pPr>
                            <w:r>
                              <w:rPr>
                                <w:rFonts w:ascii="Arial" w:hAnsi="Arial" w:cs="Arial"/>
                                <w:sz w:val="16"/>
                                <w:szCs w:val="16"/>
                              </w:rPr>
                              <w:t>P.O Box 923-60300 Isiolo</w:t>
                            </w:r>
                          </w:p>
                          <w:p w:rsidR="006B6419" w:rsidRDefault="006B6419" w:rsidP="00611A08">
                            <w:pPr>
                              <w:jc w:val="both"/>
                              <w:rPr>
                                <w:rFonts w:ascii="Arial" w:hAnsi="Arial" w:cs="Arial"/>
                                <w:sz w:val="16"/>
                                <w:szCs w:val="16"/>
                              </w:rPr>
                            </w:pPr>
                          </w:p>
                          <w:p w:rsidR="006B6419" w:rsidRPr="00183A32" w:rsidRDefault="006B6419" w:rsidP="00611A08">
                            <w:pPr>
                              <w:jc w:val="both"/>
                              <w:rPr>
                                <w:rFonts w:ascii="Arial" w:hAnsi="Arial" w:cs="Arial"/>
                                <w:sz w:val="16"/>
                                <w:szCs w:val="16"/>
                              </w:rPr>
                            </w:pPr>
                            <w:r w:rsidRPr="00183A32">
                              <w:rPr>
                                <w:rFonts w:ascii="Arial" w:hAnsi="Arial" w:cs="Arial"/>
                                <w:sz w:val="16"/>
                                <w:szCs w:val="16"/>
                              </w:rPr>
                              <w:t>When replying please quote:</w:t>
                            </w:r>
                          </w:p>
                          <w:p w:rsidR="006B6419" w:rsidRDefault="006B6419" w:rsidP="00611A08">
                            <w:pPr>
                              <w:jc w:val="both"/>
                              <w:rPr>
                                <w:rFonts w:ascii="Arial" w:hAnsi="Arial" w:cs="Arial"/>
                                <w:sz w:val="16"/>
                                <w:szCs w:val="16"/>
                              </w:rPr>
                            </w:pPr>
                          </w:p>
                          <w:p w:rsidR="006B6419" w:rsidRPr="00183A32" w:rsidRDefault="006B6419" w:rsidP="00611A08">
                            <w:pPr>
                              <w:jc w:val="both"/>
                              <w:rPr>
                                <w:rFonts w:ascii="Arial" w:hAnsi="Arial" w:cs="Arial"/>
                                <w:sz w:val="16"/>
                                <w:szCs w:val="16"/>
                              </w:rPr>
                            </w:pPr>
                          </w:p>
                          <w:p w:rsidR="006B6419" w:rsidRDefault="006B6419" w:rsidP="00611A08">
                            <w:pPr>
                              <w:spacing w:line="360" w:lineRule="auto"/>
                              <w:jc w:val="both"/>
                              <w:rPr>
                                <w:rFonts w:ascii="Arial" w:hAnsi="Arial" w:cs="Arial"/>
                              </w:rPr>
                            </w:pPr>
                          </w:p>
                          <w:p w:rsidR="006B6419" w:rsidRDefault="006B6419" w:rsidP="00611A08">
                            <w:pPr>
                              <w:spacing w:line="360" w:lineRule="auto"/>
                              <w:jc w:val="both"/>
                              <w:rPr>
                                <w:rFonts w:ascii="Arial" w:hAnsi="Arial" w:cs="Arial"/>
                              </w:rPr>
                            </w:pPr>
                          </w:p>
                          <w:p w:rsidR="006B6419" w:rsidRPr="009F63A1" w:rsidRDefault="006B6419" w:rsidP="00611A08">
                            <w:pPr>
                              <w:spacing w:line="360" w:lineRule="auto"/>
                              <w:jc w:val="both"/>
                              <w:rPr>
                                <w:rFonts w:ascii="Albertus" w:hAnsi="Albertus"/>
                                <w:b/>
                              </w:rPr>
                            </w:pPr>
                            <w:r w:rsidRPr="009F63A1">
                              <w:rPr>
                                <w:rFonts w:ascii="Arial" w:hAnsi="Arial" w:cs="Arial"/>
                              </w:rPr>
                              <w:t>IMM/S/8/25/12</w:t>
                            </w:r>
                          </w:p>
                          <w:p w:rsidR="006B6419" w:rsidRDefault="006B6419" w:rsidP="00611A08">
                            <w:pPr>
                              <w:spacing w:line="360" w:lineRule="auto"/>
                              <w:jc w:val="both"/>
                              <w:rPr>
                                <w:rFonts w:ascii="Antique Olive Roman" w:hAnsi="Antique Olive Roman"/>
                              </w:rPr>
                            </w:pPr>
                          </w:p>
                          <w:p w:rsidR="006B6419" w:rsidRDefault="006B6419" w:rsidP="00611A08">
                            <w:pPr>
                              <w:spacing w:line="360" w:lineRule="auto"/>
                              <w:jc w:val="both"/>
                              <w:rPr>
                                <w:rFonts w:ascii="Antique Olive Roman" w:hAnsi="Antique Olive Roman"/>
                              </w:rPr>
                            </w:pPr>
                          </w:p>
                          <w:p w:rsidR="006B6419" w:rsidRDefault="006B6419" w:rsidP="00611A08">
                            <w:pPr>
                              <w:spacing w:line="360" w:lineRule="auto"/>
                              <w:jc w:val="both"/>
                              <w:rPr>
                                <w:rFonts w:ascii="Antique Olive Roman" w:hAnsi="Antique Olive Roman"/>
                              </w:rPr>
                            </w:pPr>
                          </w:p>
                          <w:p w:rsidR="006B6419" w:rsidRDefault="006B6419" w:rsidP="00611A08">
                            <w:pPr>
                              <w:spacing w:line="360" w:lineRule="auto"/>
                              <w:jc w:val="both"/>
                              <w:rPr>
                                <w:rFonts w:ascii="Arial" w:hAnsi="Arial"/>
                              </w:rPr>
                            </w:pPr>
                          </w:p>
                          <w:p w:rsidR="006B6419" w:rsidRDefault="006B6419" w:rsidP="00611A08">
                            <w:pPr>
                              <w:spacing w:line="360" w:lineRule="auto"/>
                              <w:jc w:val="both"/>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62C59" id="Text Box 2" o:spid="_x0000_s1028" type="#_x0000_t202" style="position:absolute;margin-left:2.95pt;margin-top:13.25pt;width:262.65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" stroked="f">
                <v:textbox>
                  <w:txbxContent>
                    <w:p w:rsidR="006B6419" w:rsidRPr="00183A32" w:rsidRDefault="006B6419" w:rsidP="00611A08">
                      <w:pPr>
                        <w:spacing w:after="0"/>
                        <w:jc w:val="both"/>
                        <w:rPr>
                          <w:rFonts w:ascii="Arial" w:hAnsi="Arial" w:cs="Arial"/>
                          <w:sz w:val="16"/>
                          <w:szCs w:val="16"/>
                        </w:rPr>
                      </w:pPr>
                      <w:r w:rsidRPr="00183A32">
                        <w:rPr>
                          <w:rFonts w:ascii="Arial" w:hAnsi="Arial" w:cs="Arial"/>
                          <w:sz w:val="16"/>
                          <w:szCs w:val="16"/>
                        </w:rPr>
                        <w:t>Website</w:t>
                      </w:r>
                      <w:r>
                        <w:rPr>
                          <w:rFonts w:ascii="Arial" w:hAnsi="Arial" w:cs="Arial"/>
                          <w:sz w:val="16"/>
                          <w:szCs w:val="16"/>
                        </w:rPr>
                        <w:t>: www.Isiolo.municipality.go.ke</w:t>
                      </w:r>
                    </w:p>
                    <w:p w:rsidR="006B6419" w:rsidRPr="00183A32" w:rsidRDefault="006B6419" w:rsidP="00611A08">
                      <w:pPr>
                        <w:spacing w:after="0"/>
                        <w:jc w:val="both"/>
                        <w:rPr>
                          <w:rFonts w:ascii="Arial" w:hAnsi="Arial" w:cs="Arial"/>
                          <w:sz w:val="16"/>
                          <w:szCs w:val="16"/>
                          <w:lang w:val="fr-FR"/>
                        </w:rPr>
                      </w:pPr>
                      <w:r w:rsidRPr="00183A32">
                        <w:rPr>
                          <w:rFonts w:ascii="Arial" w:hAnsi="Arial" w:cs="Arial"/>
                          <w:sz w:val="16"/>
                          <w:szCs w:val="16"/>
                          <w:lang w:val="fr-FR"/>
                        </w:rPr>
                        <w:t>E-mail :</w:t>
                      </w:r>
                      <w:r>
                        <w:rPr>
                          <w:rFonts w:ascii="Arial" w:hAnsi="Arial" w:cs="Arial"/>
                          <w:sz w:val="16"/>
                          <w:szCs w:val="16"/>
                          <w:lang w:val="fr-FR"/>
                        </w:rPr>
                        <w:t xml:space="preserve"> Isiolomunicipality2018@gmail.com</w:t>
                      </w:r>
                    </w:p>
                    <w:p w:rsidR="006B6419" w:rsidRPr="00183A32" w:rsidRDefault="006B6419" w:rsidP="00611A08">
                      <w:pPr>
                        <w:spacing w:after="0"/>
                        <w:jc w:val="both"/>
                        <w:rPr>
                          <w:rFonts w:ascii="Arial" w:hAnsi="Arial" w:cs="Arial"/>
                          <w:sz w:val="16"/>
                          <w:szCs w:val="16"/>
                        </w:rPr>
                      </w:pPr>
                      <w:r>
                        <w:rPr>
                          <w:rFonts w:ascii="Arial" w:hAnsi="Arial" w:cs="Arial"/>
                          <w:sz w:val="16"/>
                          <w:szCs w:val="16"/>
                        </w:rPr>
                        <w:t>P.O Box 923-60300 Isiolo</w:t>
                      </w:r>
                    </w:p>
                    <w:p w:rsidR="006B6419" w:rsidRDefault="006B6419" w:rsidP="00611A08">
                      <w:pPr>
                        <w:jc w:val="both"/>
                        <w:rPr>
                          <w:rFonts w:ascii="Arial" w:hAnsi="Arial" w:cs="Arial"/>
                          <w:sz w:val="16"/>
                          <w:szCs w:val="16"/>
                        </w:rPr>
                      </w:pPr>
                    </w:p>
                    <w:p w:rsidR="006B6419" w:rsidRPr="00183A32" w:rsidRDefault="006B6419" w:rsidP="00611A08">
                      <w:pPr>
                        <w:jc w:val="both"/>
                        <w:rPr>
                          <w:rFonts w:ascii="Arial" w:hAnsi="Arial" w:cs="Arial"/>
                          <w:sz w:val="16"/>
                          <w:szCs w:val="16"/>
                        </w:rPr>
                      </w:pPr>
                      <w:r w:rsidRPr="00183A32">
                        <w:rPr>
                          <w:rFonts w:ascii="Arial" w:hAnsi="Arial" w:cs="Arial"/>
                          <w:sz w:val="16"/>
                          <w:szCs w:val="16"/>
                        </w:rPr>
                        <w:t>When replying please quote:</w:t>
                      </w:r>
                    </w:p>
                    <w:p w:rsidR="006B6419" w:rsidRDefault="006B6419" w:rsidP="00611A08">
                      <w:pPr>
                        <w:jc w:val="both"/>
                        <w:rPr>
                          <w:rFonts w:ascii="Arial" w:hAnsi="Arial" w:cs="Arial"/>
                          <w:sz w:val="16"/>
                          <w:szCs w:val="16"/>
                        </w:rPr>
                      </w:pPr>
                    </w:p>
                    <w:p w:rsidR="006B6419" w:rsidRPr="00183A32" w:rsidRDefault="006B6419" w:rsidP="00611A08">
                      <w:pPr>
                        <w:jc w:val="both"/>
                        <w:rPr>
                          <w:rFonts w:ascii="Arial" w:hAnsi="Arial" w:cs="Arial"/>
                          <w:sz w:val="16"/>
                          <w:szCs w:val="16"/>
                        </w:rPr>
                      </w:pPr>
                    </w:p>
                    <w:p w:rsidR="006B6419" w:rsidRDefault="006B6419" w:rsidP="00611A08">
                      <w:pPr>
                        <w:spacing w:line="360" w:lineRule="auto"/>
                        <w:jc w:val="both"/>
                        <w:rPr>
                          <w:rFonts w:ascii="Arial" w:hAnsi="Arial" w:cs="Arial"/>
                        </w:rPr>
                      </w:pPr>
                    </w:p>
                    <w:p w:rsidR="006B6419" w:rsidRDefault="006B6419" w:rsidP="00611A08">
                      <w:pPr>
                        <w:spacing w:line="360" w:lineRule="auto"/>
                        <w:jc w:val="both"/>
                        <w:rPr>
                          <w:rFonts w:ascii="Arial" w:hAnsi="Arial" w:cs="Arial"/>
                        </w:rPr>
                      </w:pPr>
                    </w:p>
                    <w:p w:rsidR="006B6419" w:rsidRPr="009F63A1" w:rsidRDefault="006B6419" w:rsidP="00611A08">
                      <w:pPr>
                        <w:spacing w:line="360" w:lineRule="auto"/>
                        <w:jc w:val="both"/>
                        <w:rPr>
                          <w:rFonts w:ascii="Albertus" w:hAnsi="Albertus"/>
                          <w:b/>
                        </w:rPr>
                      </w:pPr>
                      <w:r w:rsidRPr="009F63A1">
                        <w:rPr>
                          <w:rFonts w:ascii="Arial" w:hAnsi="Arial" w:cs="Arial"/>
                        </w:rPr>
                        <w:t>IMM/S/8/25/12</w:t>
                      </w:r>
                    </w:p>
                    <w:p w:rsidR="006B6419" w:rsidRDefault="006B6419" w:rsidP="00611A08">
                      <w:pPr>
                        <w:spacing w:line="360" w:lineRule="auto"/>
                        <w:jc w:val="both"/>
                        <w:rPr>
                          <w:rFonts w:ascii="Antique Olive Roman" w:hAnsi="Antique Olive Roman"/>
                        </w:rPr>
                      </w:pPr>
                    </w:p>
                    <w:p w:rsidR="006B6419" w:rsidRDefault="006B6419" w:rsidP="00611A08">
                      <w:pPr>
                        <w:spacing w:line="360" w:lineRule="auto"/>
                        <w:jc w:val="both"/>
                        <w:rPr>
                          <w:rFonts w:ascii="Antique Olive Roman" w:hAnsi="Antique Olive Roman"/>
                        </w:rPr>
                      </w:pPr>
                    </w:p>
                    <w:p w:rsidR="006B6419" w:rsidRDefault="006B6419" w:rsidP="00611A08">
                      <w:pPr>
                        <w:spacing w:line="360" w:lineRule="auto"/>
                        <w:jc w:val="both"/>
                        <w:rPr>
                          <w:rFonts w:ascii="Antique Olive Roman" w:hAnsi="Antique Olive Roman"/>
                        </w:rPr>
                      </w:pPr>
                    </w:p>
                    <w:p w:rsidR="006B6419" w:rsidRDefault="006B6419" w:rsidP="00611A08">
                      <w:pPr>
                        <w:spacing w:line="360" w:lineRule="auto"/>
                        <w:jc w:val="both"/>
                        <w:rPr>
                          <w:rFonts w:ascii="Arial" w:hAnsi="Arial"/>
                        </w:rPr>
                      </w:pPr>
                    </w:p>
                    <w:p w:rsidR="006B6419" w:rsidRDefault="006B6419" w:rsidP="00611A08">
                      <w:pPr>
                        <w:spacing w:line="360" w:lineRule="auto"/>
                        <w:jc w:val="both"/>
                        <w:rPr>
                          <w:rFonts w:ascii="Arial" w:hAnsi="Arial"/>
                        </w:rPr>
                      </w:pPr>
                    </w:p>
                  </w:txbxContent>
                </v:textbox>
              </v:shape>
            </w:pict>
          </mc:Fallback>
        </mc:AlternateContent>
      </w:r>
    </w:p>
    <w:p w:rsidR="00611A08" w:rsidRPr="00CE0E59" w:rsidRDefault="00611A08" w:rsidP="00E12F79">
      <w:pPr>
        <w:spacing w:line="360" w:lineRule="auto"/>
        <w:rPr>
          <w:rFonts w:ascii="Tahoma" w:hAnsi="Tahoma" w:cs="Tahoma"/>
          <w:b/>
          <w:sz w:val="24"/>
          <w:szCs w:val="24"/>
          <w:u w:val="single"/>
        </w:rPr>
      </w:pPr>
    </w:p>
    <w:p w:rsidR="00593614" w:rsidRPr="00CE0E59" w:rsidRDefault="004F25A1" w:rsidP="001342CF">
      <w:pPr>
        <w:spacing w:line="360" w:lineRule="auto"/>
        <w:jc w:val="both"/>
        <w:rPr>
          <w:rFonts w:ascii="Tahoma" w:hAnsi="Tahoma" w:cs="Tahoma"/>
          <w:b/>
          <w:sz w:val="24"/>
          <w:szCs w:val="24"/>
          <w:u w:val="single"/>
        </w:rPr>
      </w:pPr>
      <w:r w:rsidRPr="00CE0E59">
        <w:rPr>
          <w:rFonts w:ascii="Tahoma" w:hAnsi="Tahoma" w:cs="Tahoma"/>
          <w:b/>
          <w:sz w:val="24"/>
          <w:szCs w:val="24"/>
          <w:u w:val="single"/>
        </w:rPr>
        <w:t>M</w:t>
      </w:r>
      <w:r w:rsidR="00015E6C" w:rsidRPr="00CE0E59">
        <w:rPr>
          <w:rFonts w:ascii="Tahoma" w:hAnsi="Tahoma" w:cs="Tahoma"/>
          <w:b/>
          <w:sz w:val="24"/>
          <w:szCs w:val="24"/>
          <w:u w:val="single"/>
        </w:rPr>
        <w:t xml:space="preserve">INUTES OF </w:t>
      </w:r>
      <w:r w:rsidR="000D5813">
        <w:rPr>
          <w:rFonts w:ascii="Tahoma" w:hAnsi="Tahoma" w:cs="Tahoma"/>
          <w:b/>
          <w:sz w:val="24"/>
          <w:szCs w:val="24"/>
          <w:u w:val="single"/>
        </w:rPr>
        <w:t xml:space="preserve">THE </w:t>
      </w:r>
      <w:bookmarkStart w:id="0" w:name="_GoBack"/>
      <w:bookmarkEnd w:id="0"/>
      <w:r w:rsidR="00015E6C" w:rsidRPr="00CE0E59">
        <w:rPr>
          <w:rFonts w:ascii="Tahoma" w:hAnsi="Tahoma" w:cs="Tahoma"/>
          <w:b/>
          <w:sz w:val="24"/>
          <w:szCs w:val="24"/>
          <w:u w:val="single"/>
        </w:rPr>
        <w:t>STAK</w:t>
      </w:r>
      <w:r w:rsidR="001342CF">
        <w:rPr>
          <w:rFonts w:ascii="Tahoma" w:hAnsi="Tahoma" w:cs="Tahoma"/>
          <w:b/>
          <w:sz w:val="24"/>
          <w:szCs w:val="24"/>
          <w:u w:val="single"/>
        </w:rPr>
        <w:t>EHOLDERS MEETIN</w:t>
      </w:r>
      <w:r w:rsidR="004F6671" w:rsidRPr="00CE0E59">
        <w:rPr>
          <w:rFonts w:ascii="Tahoma" w:hAnsi="Tahoma" w:cs="Tahoma"/>
          <w:b/>
          <w:sz w:val="24"/>
          <w:szCs w:val="24"/>
          <w:u w:val="single"/>
        </w:rPr>
        <w:t xml:space="preserve">G </w:t>
      </w:r>
      <w:r w:rsidR="001342CF">
        <w:rPr>
          <w:rFonts w:ascii="Tahoma" w:hAnsi="Tahoma" w:cs="Tahoma"/>
          <w:b/>
          <w:sz w:val="24"/>
          <w:szCs w:val="24"/>
          <w:u w:val="single"/>
        </w:rPr>
        <w:t>HELD ON 3</w:t>
      </w:r>
      <w:r w:rsidR="001342CF" w:rsidRPr="001342CF">
        <w:rPr>
          <w:rFonts w:ascii="Tahoma" w:hAnsi="Tahoma" w:cs="Tahoma"/>
          <w:b/>
          <w:sz w:val="24"/>
          <w:szCs w:val="24"/>
          <w:u w:val="single"/>
          <w:vertAlign w:val="superscript"/>
        </w:rPr>
        <w:t>RD</w:t>
      </w:r>
      <w:r w:rsidR="001342CF">
        <w:rPr>
          <w:rFonts w:ascii="Tahoma" w:hAnsi="Tahoma" w:cs="Tahoma"/>
          <w:b/>
          <w:sz w:val="24"/>
          <w:szCs w:val="24"/>
          <w:u w:val="single"/>
        </w:rPr>
        <w:t xml:space="preserve"> APRIL 2024 </w:t>
      </w:r>
      <w:r w:rsidR="004F6671" w:rsidRPr="00CE0E59">
        <w:rPr>
          <w:rFonts w:ascii="Tahoma" w:hAnsi="Tahoma" w:cs="Tahoma"/>
          <w:b/>
          <w:sz w:val="24"/>
          <w:szCs w:val="24"/>
          <w:u w:val="single"/>
        </w:rPr>
        <w:t>ON</w:t>
      </w:r>
      <w:r w:rsidR="00804C87" w:rsidRPr="00CE0E59">
        <w:rPr>
          <w:rFonts w:ascii="Tahoma" w:hAnsi="Tahoma" w:cs="Tahoma"/>
          <w:b/>
          <w:sz w:val="24"/>
          <w:szCs w:val="24"/>
          <w:u w:val="single"/>
        </w:rPr>
        <w:t xml:space="preserve"> ISIOLO </w:t>
      </w:r>
      <w:r w:rsidR="004F6671" w:rsidRPr="00CE0E59">
        <w:rPr>
          <w:rFonts w:ascii="Tahoma" w:hAnsi="Tahoma" w:cs="Tahoma"/>
          <w:b/>
          <w:sz w:val="24"/>
          <w:szCs w:val="24"/>
          <w:u w:val="single"/>
        </w:rPr>
        <w:t>MUNICIPAL</w:t>
      </w:r>
      <w:r w:rsidR="00804C87" w:rsidRPr="00CE0E59">
        <w:rPr>
          <w:rFonts w:ascii="Tahoma" w:hAnsi="Tahoma" w:cs="Tahoma"/>
          <w:b/>
          <w:sz w:val="24"/>
          <w:szCs w:val="24"/>
          <w:u w:val="single"/>
        </w:rPr>
        <w:t>ITY INFRASTRUC</w:t>
      </w:r>
      <w:r w:rsidR="007151E6" w:rsidRPr="00CE0E59">
        <w:rPr>
          <w:rFonts w:ascii="Tahoma" w:hAnsi="Tahoma" w:cs="Tahoma"/>
          <w:b/>
          <w:sz w:val="24"/>
          <w:szCs w:val="24"/>
          <w:u w:val="single"/>
        </w:rPr>
        <w:t>TU</w:t>
      </w:r>
      <w:r w:rsidR="00804C87" w:rsidRPr="00CE0E59">
        <w:rPr>
          <w:rFonts w:ascii="Tahoma" w:hAnsi="Tahoma" w:cs="Tahoma"/>
          <w:b/>
          <w:sz w:val="24"/>
          <w:szCs w:val="24"/>
          <w:u w:val="single"/>
        </w:rPr>
        <w:t>RAL</w:t>
      </w:r>
      <w:r w:rsidR="004F6671" w:rsidRPr="00CE0E59">
        <w:rPr>
          <w:rFonts w:ascii="Tahoma" w:hAnsi="Tahoma" w:cs="Tahoma"/>
          <w:b/>
          <w:sz w:val="24"/>
          <w:szCs w:val="24"/>
          <w:u w:val="single"/>
        </w:rPr>
        <w:t xml:space="preserve"> </w:t>
      </w:r>
      <w:r w:rsidR="00C540F0" w:rsidRPr="00CE0E59">
        <w:rPr>
          <w:rFonts w:ascii="Tahoma" w:hAnsi="Tahoma" w:cs="Tahoma"/>
          <w:b/>
          <w:sz w:val="24"/>
          <w:szCs w:val="24"/>
          <w:u w:val="single"/>
        </w:rPr>
        <w:t>DEVELOPMENT PROJECT</w:t>
      </w:r>
      <w:r w:rsidR="001342CF">
        <w:rPr>
          <w:rFonts w:ascii="Tahoma" w:hAnsi="Tahoma" w:cs="Tahoma"/>
          <w:b/>
          <w:sz w:val="24"/>
          <w:szCs w:val="24"/>
          <w:u w:val="single"/>
        </w:rPr>
        <w:t>S</w:t>
      </w:r>
      <w:r w:rsidR="00792C09" w:rsidRPr="00CE0E59">
        <w:rPr>
          <w:rFonts w:ascii="Tahoma" w:hAnsi="Tahoma" w:cs="Tahoma"/>
          <w:b/>
          <w:sz w:val="24"/>
          <w:szCs w:val="24"/>
          <w:u w:val="single"/>
        </w:rPr>
        <w:t xml:space="preserve"> IDENTIFICATION 2024/25 </w:t>
      </w:r>
      <w:r w:rsidR="001342CF">
        <w:rPr>
          <w:rFonts w:ascii="Tahoma" w:hAnsi="Tahoma" w:cs="Tahoma"/>
          <w:b/>
          <w:sz w:val="24"/>
          <w:szCs w:val="24"/>
          <w:u w:val="single"/>
        </w:rPr>
        <w:t xml:space="preserve"> FINANCILA YEAR </w:t>
      </w:r>
      <w:r w:rsidR="004F6671" w:rsidRPr="00CE0E59">
        <w:rPr>
          <w:rFonts w:ascii="Tahoma" w:hAnsi="Tahoma" w:cs="Tahoma"/>
          <w:b/>
          <w:sz w:val="24"/>
          <w:szCs w:val="24"/>
          <w:u w:val="single"/>
        </w:rPr>
        <w:t xml:space="preserve">AT BOMEN </w:t>
      </w:r>
      <w:r w:rsidR="00787E1B" w:rsidRPr="00CE0E59">
        <w:rPr>
          <w:rFonts w:ascii="Tahoma" w:hAnsi="Tahoma" w:cs="Tahoma"/>
          <w:b/>
          <w:sz w:val="24"/>
          <w:szCs w:val="24"/>
          <w:u w:val="single"/>
        </w:rPr>
        <w:t>HOTEL</w:t>
      </w:r>
      <w:r w:rsidR="001342CF">
        <w:rPr>
          <w:rFonts w:ascii="Tahoma" w:hAnsi="Tahoma" w:cs="Tahoma"/>
          <w:b/>
          <w:sz w:val="24"/>
          <w:szCs w:val="24"/>
          <w:u w:val="single"/>
        </w:rPr>
        <w:t>-ISIOLO.</w:t>
      </w:r>
    </w:p>
    <w:p w:rsidR="0047673F" w:rsidRPr="00CE0E59" w:rsidRDefault="00F64388" w:rsidP="00E12F79">
      <w:pPr>
        <w:spacing w:line="360" w:lineRule="auto"/>
        <w:rPr>
          <w:rFonts w:ascii="Tahoma" w:hAnsi="Tahoma" w:cs="Tahoma"/>
          <w:b/>
          <w:sz w:val="24"/>
          <w:szCs w:val="24"/>
          <w:u w:val="single"/>
        </w:rPr>
      </w:pPr>
      <w:r w:rsidRPr="00CE0E59">
        <w:rPr>
          <w:rFonts w:ascii="Tahoma" w:hAnsi="Tahoma" w:cs="Tahoma"/>
          <w:b/>
          <w:sz w:val="24"/>
          <w:szCs w:val="24"/>
          <w:u w:val="single"/>
        </w:rPr>
        <w:t>MEMBERS PRESENT</w:t>
      </w:r>
    </w:p>
    <w:tbl>
      <w:tblPr>
        <w:tblStyle w:val="TableGrid"/>
        <w:tblpPr w:leftFromText="180" w:rightFromText="180" w:vertAnchor="text" w:horzAnchor="margin" w:tblpX="-309" w:tblpY="147"/>
        <w:tblW w:w="8905" w:type="dxa"/>
        <w:tblLook w:val="04A0" w:firstRow="1" w:lastRow="0" w:firstColumn="1" w:lastColumn="0" w:noHBand="0" w:noVBand="1"/>
      </w:tblPr>
      <w:tblGrid>
        <w:gridCol w:w="809"/>
        <w:gridCol w:w="3866"/>
        <w:gridCol w:w="4230"/>
      </w:tblGrid>
      <w:tr w:rsidR="00260601" w:rsidRPr="002A59A4" w:rsidTr="00E12F79">
        <w:tc>
          <w:tcPr>
            <w:tcW w:w="809" w:type="dxa"/>
            <w:shd w:val="clear" w:color="auto" w:fill="BFBFBF" w:themeFill="background1" w:themeFillShade="BF"/>
          </w:tcPr>
          <w:p w:rsidR="00260601" w:rsidRPr="002A59A4" w:rsidRDefault="00260601" w:rsidP="00E12F79">
            <w:pPr>
              <w:spacing w:line="360" w:lineRule="auto"/>
              <w:rPr>
                <w:rFonts w:ascii="Tahoma" w:hAnsi="Tahoma" w:cs="Tahoma"/>
                <w:b/>
                <w:color w:val="000000" w:themeColor="text1"/>
              </w:rPr>
            </w:pPr>
            <w:r w:rsidRPr="002A59A4">
              <w:rPr>
                <w:rFonts w:ascii="Tahoma" w:hAnsi="Tahoma" w:cs="Tahoma"/>
                <w:b/>
                <w:color w:val="000000" w:themeColor="text1"/>
              </w:rPr>
              <w:t xml:space="preserve">S/no </w:t>
            </w:r>
          </w:p>
        </w:tc>
        <w:tc>
          <w:tcPr>
            <w:tcW w:w="3866" w:type="dxa"/>
            <w:shd w:val="clear" w:color="auto" w:fill="BFBFBF" w:themeFill="background1" w:themeFillShade="BF"/>
          </w:tcPr>
          <w:p w:rsidR="00260601" w:rsidRPr="002A59A4" w:rsidRDefault="00260601" w:rsidP="00E12F79">
            <w:pPr>
              <w:spacing w:line="360" w:lineRule="auto"/>
              <w:rPr>
                <w:rFonts w:ascii="Tahoma" w:hAnsi="Tahoma" w:cs="Tahoma"/>
                <w:b/>
                <w:color w:val="000000" w:themeColor="text1"/>
              </w:rPr>
            </w:pPr>
            <w:r w:rsidRPr="002A59A4">
              <w:rPr>
                <w:rFonts w:ascii="Tahoma" w:hAnsi="Tahoma" w:cs="Tahoma"/>
                <w:b/>
                <w:color w:val="000000" w:themeColor="text1"/>
              </w:rPr>
              <w:t xml:space="preserve">Names </w:t>
            </w:r>
          </w:p>
        </w:tc>
        <w:tc>
          <w:tcPr>
            <w:tcW w:w="4230" w:type="dxa"/>
            <w:shd w:val="clear" w:color="auto" w:fill="BFBFBF" w:themeFill="background1" w:themeFillShade="BF"/>
          </w:tcPr>
          <w:p w:rsidR="00260601" w:rsidRPr="002A59A4" w:rsidRDefault="00260601" w:rsidP="00E12F79">
            <w:pPr>
              <w:spacing w:line="360" w:lineRule="auto"/>
              <w:rPr>
                <w:rFonts w:ascii="Tahoma" w:hAnsi="Tahoma" w:cs="Tahoma"/>
                <w:b/>
                <w:color w:val="000000" w:themeColor="text1"/>
              </w:rPr>
            </w:pPr>
            <w:r w:rsidRPr="002A59A4">
              <w:rPr>
                <w:rFonts w:ascii="Tahoma" w:hAnsi="Tahoma" w:cs="Tahoma"/>
                <w:b/>
                <w:color w:val="000000" w:themeColor="text1"/>
              </w:rPr>
              <w:t>DESIGNATION</w:t>
            </w:r>
          </w:p>
        </w:tc>
      </w:tr>
      <w:tr w:rsidR="00260601" w:rsidRPr="002A59A4" w:rsidTr="00E12F79">
        <w:tc>
          <w:tcPr>
            <w:tcW w:w="809" w:type="dxa"/>
            <w:shd w:val="clear" w:color="auto" w:fill="BFBFBF" w:themeFill="background1" w:themeFillShade="BF"/>
          </w:tcPr>
          <w:p w:rsidR="00260601" w:rsidRPr="002A59A4" w:rsidRDefault="00260601" w:rsidP="00E12F79">
            <w:pPr>
              <w:spacing w:line="360" w:lineRule="auto"/>
              <w:rPr>
                <w:rFonts w:ascii="Tahoma" w:hAnsi="Tahoma" w:cs="Tahoma"/>
                <w:color w:val="000000" w:themeColor="text1"/>
              </w:rPr>
            </w:pPr>
          </w:p>
        </w:tc>
        <w:tc>
          <w:tcPr>
            <w:tcW w:w="3866" w:type="dxa"/>
            <w:shd w:val="clear" w:color="auto" w:fill="BFBFBF" w:themeFill="background1" w:themeFillShade="BF"/>
          </w:tcPr>
          <w:p w:rsidR="00260601" w:rsidRPr="002A59A4" w:rsidRDefault="00260601" w:rsidP="00E12F79">
            <w:pPr>
              <w:spacing w:line="360" w:lineRule="auto"/>
              <w:rPr>
                <w:rFonts w:ascii="Tahoma" w:hAnsi="Tahoma" w:cs="Tahoma"/>
                <w:b/>
                <w:color w:val="000000" w:themeColor="text1"/>
              </w:rPr>
            </w:pPr>
            <w:r w:rsidRPr="002A59A4">
              <w:rPr>
                <w:rFonts w:ascii="Tahoma" w:hAnsi="Tahoma" w:cs="Tahoma"/>
                <w:b/>
                <w:color w:val="000000" w:themeColor="text1"/>
              </w:rPr>
              <w:t>PRESENT</w:t>
            </w:r>
          </w:p>
        </w:tc>
        <w:tc>
          <w:tcPr>
            <w:tcW w:w="4230" w:type="dxa"/>
            <w:shd w:val="clear" w:color="auto" w:fill="BFBFBF" w:themeFill="background1" w:themeFillShade="BF"/>
          </w:tcPr>
          <w:p w:rsidR="00260601" w:rsidRPr="002A59A4" w:rsidRDefault="00260601" w:rsidP="00E12F79">
            <w:pPr>
              <w:spacing w:line="360" w:lineRule="auto"/>
              <w:rPr>
                <w:rFonts w:ascii="Tahoma" w:hAnsi="Tahoma" w:cs="Tahoma"/>
                <w:color w:val="000000" w:themeColor="text1"/>
              </w:rPr>
            </w:pPr>
          </w:p>
        </w:tc>
      </w:tr>
      <w:tr w:rsidR="00C446EE" w:rsidRPr="002A59A4" w:rsidTr="00E12F79">
        <w:tc>
          <w:tcPr>
            <w:tcW w:w="809" w:type="dxa"/>
          </w:tcPr>
          <w:p w:rsidR="00C446EE" w:rsidRPr="002A59A4" w:rsidRDefault="00B27F62" w:rsidP="00E12F79">
            <w:pPr>
              <w:spacing w:line="360" w:lineRule="auto"/>
              <w:rPr>
                <w:rFonts w:ascii="Tahoma" w:hAnsi="Tahoma" w:cs="Tahoma"/>
              </w:rPr>
            </w:pPr>
            <w:r w:rsidRPr="002A59A4">
              <w:rPr>
                <w:rFonts w:ascii="Tahoma" w:hAnsi="Tahoma" w:cs="Tahoma"/>
              </w:rPr>
              <w:t>1</w:t>
            </w:r>
          </w:p>
        </w:tc>
        <w:tc>
          <w:tcPr>
            <w:tcW w:w="3866" w:type="dxa"/>
          </w:tcPr>
          <w:p w:rsidR="00C446EE" w:rsidRPr="002A59A4" w:rsidRDefault="00B27F62" w:rsidP="00E12F79">
            <w:pPr>
              <w:spacing w:line="360" w:lineRule="auto"/>
              <w:rPr>
                <w:rFonts w:ascii="Tahoma" w:hAnsi="Tahoma" w:cs="Tahoma"/>
              </w:rPr>
            </w:pPr>
            <w:r w:rsidRPr="002A59A4">
              <w:rPr>
                <w:rFonts w:ascii="Tahoma" w:hAnsi="Tahoma" w:cs="Tahoma"/>
              </w:rPr>
              <w:t>AUGUSTINE GATEBU</w:t>
            </w:r>
          </w:p>
        </w:tc>
        <w:tc>
          <w:tcPr>
            <w:tcW w:w="4230" w:type="dxa"/>
          </w:tcPr>
          <w:p w:rsidR="00C446EE" w:rsidRPr="002A59A4" w:rsidRDefault="00B27F62" w:rsidP="00E12F79">
            <w:pPr>
              <w:tabs>
                <w:tab w:val="left" w:pos="1485"/>
              </w:tabs>
              <w:spacing w:line="360" w:lineRule="auto"/>
              <w:rPr>
                <w:rFonts w:ascii="Tahoma" w:hAnsi="Tahoma" w:cs="Tahoma"/>
              </w:rPr>
            </w:pPr>
            <w:r w:rsidRPr="002A59A4">
              <w:rPr>
                <w:rFonts w:ascii="Tahoma" w:hAnsi="Tahoma" w:cs="Tahoma"/>
              </w:rPr>
              <w:t>ACCOUNTANT</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2</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Mr. OSMAN HALAKE</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MUNICIPAL MANAGER</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3</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 xml:space="preserve"> ABDIA MOHAMUD</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ISIOLO PEACE LINK</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4</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Mr. HASSAN GUYO</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NIWETU-DDO</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5</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Mr. ABDULLAHI HAJI GONJOBE</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 xml:space="preserve">BCE </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6</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Mr. HALKANO BORU</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RCAE/SCORTS</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7</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Mr. IBRAHIM HAPPI</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MADRASATUL HIJAB TEACHER</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8</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Mr. HUSSEIN MURANGIRI GUYO</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MEDIA</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9</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MWONGERA WANJA WINFRED</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AMANI CLUBS COORDINATOR</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10</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Mr.  ADAM HALKANO</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POLICY ADVISOR</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11</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HALIMA DIDA</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IWOF</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12</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SR. LYDIA OMBAKA</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WOMEN OF FAITH</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13</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MOHAMED NOOR ABDULLAHI</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ILL/CLC</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14</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AMINA I GODANA</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IWOF/CACI</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15</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ADAN HARO DENGE</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SUB-COUNTY ADMIN</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16</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GOLLO  ADAN</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COHENSION OFFICER</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17</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IBRAHIM ADAN SHABO</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COORDINATOR COFFEY</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18</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GUYO HARO</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CBO</w:t>
            </w:r>
          </w:p>
        </w:tc>
      </w:tr>
      <w:tr w:rsidR="00C446EE" w:rsidRPr="002A59A4" w:rsidTr="00E12F79">
        <w:tc>
          <w:tcPr>
            <w:tcW w:w="809" w:type="dxa"/>
          </w:tcPr>
          <w:p w:rsidR="00C446EE" w:rsidRPr="002A59A4" w:rsidRDefault="00C446EE" w:rsidP="00E12F79">
            <w:pPr>
              <w:spacing w:line="360" w:lineRule="auto"/>
              <w:rPr>
                <w:rFonts w:ascii="Tahoma" w:hAnsi="Tahoma" w:cs="Tahoma"/>
              </w:rPr>
            </w:pPr>
            <w:r w:rsidRPr="002A59A4">
              <w:rPr>
                <w:rFonts w:ascii="Tahoma" w:hAnsi="Tahoma" w:cs="Tahoma"/>
              </w:rPr>
              <w:t>19</w:t>
            </w:r>
          </w:p>
        </w:tc>
        <w:tc>
          <w:tcPr>
            <w:tcW w:w="3866" w:type="dxa"/>
          </w:tcPr>
          <w:p w:rsidR="00C446EE" w:rsidRPr="002A59A4" w:rsidRDefault="00C446EE" w:rsidP="00E12F79">
            <w:pPr>
              <w:spacing w:line="360" w:lineRule="auto"/>
              <w:rPr>
                <w:rFonts w:ascii="Tahoma" w:hAnsi="Tahoma" w:cs="Tahoma"/>
              </w:rPr>
            </w:pPr>
            <w:r w:rsidRPr="002A59A4">
              <w:rPr>
                <w:rFonts w:ascii="Tahoma" w:hAnsi="Tahoma" w:cs="Tahoma"/>
              </w:rPr>
              <w:t>MAJOR NYAHURA</w:t>
            </w:r>
          </w:p>
        </w:tc>
        <w:tc>
          <w:tcPr>
            <w:tcW w:w="4230" w:type="dxa"/>
          </w:tcPr>
          <w:p w:rsidR="00C446EE" w:rsidRPr="002A59A4" w:rsidRDefault="00C446EE" w:rsidP="00E12F79">
            <w:pPr>
              <w:spacing w:line="360" w:lineRule="auto"/>
              <w:rPr>
                <w:rFonts w:ascii="Tahoma" w:hAnsi="Tahoma" w:cs="Tahoma"/>
              </w:rPr>
            </w:pPr>
            <w:r w:rsidRPr="002A59A4">
              <w:rPr>
                <w:rFonts w:ascii="Tahoma" w:hAnsi="Tahoma" w:cs="Tahoma"/>
              </w:rPr>
              <w:t>KDF</w:t>
            </w:r>
          </w:p>
        </w:tc>
      </w:tr>
    </w:tbl>
    <w:p w:rsidR="00F83EBE" w:rsidRPr="00CE0E59" w:rsidRDefault="00F83EBE" w:rsidP="00E12F79">
      <w:pPr>
        <w:spacing w:line="360" w:lineRule="auto"/>
        <w:rPr>
          <w:rFonts w:ascii="Tahoma" w:hAnsi="Tahoma" w:cs="Tahoma"/>
          <w:b/>
          <w:sz w:val="24"/>
          <w:szCs w:val="24"/>
        </w:rPr>
      </w:pPr>
    </w:p>
    <w:tbl>
      <w:tblPr>
        <w:tblStyle w:val="TableGrid"/>
        <w:tblpPr w:leftFromText="180" w:rightFromText="180" w:vertAnchor="text" w:horzAnchor="margin" w:tblpX="-275" w:tblpY="775"/>
        <w:tblW w:w="8846" w:type="dxa"/>
        <w:tblLook w:val="04A0" w:firstRow="1" w:lastRow="0" w:firstColumn="1" w:lastColumn="0" w:noHBand="0" w:noVBand="1"/>
      </w:tblPr>
      <w:tblGrid>
        <w:gridCol w:w="1045"/>
        <w:gridCol w:w="3584"/>
        <w:gridCol w:w="4217"/>
      </w:tblGrid>
      <w:tr w:rsidR="00514782" w:rsidRPr="00CE0E59" w:rsidTr="00E12F79">
        <w:trPr>
          <w:trHeight w:val="399"/>
        </w:trPr>
        <w:tc>
          <w:tcPr>
            <w:tcW w:w="1045" w:type="dxa"/>
            <w:shd w:val="clear" w:color="auto" w:fill="BFBFBF" w:themeFill="background1" w:themeFillShade="BF"/>
          </w:tcPr>
          <w:p w:rsidR="00787E1B" w:rsidRPr="00CE0E59" w:rsidRDefault="00787E1B" w:rsidP="00E12F79">
            <w:pPr>
              <w:spacing w:line="360" w:lineRule="auto"/>
              <w:rPr>
                <w:rFonts w:ascii="Tahoma" w:hAnsi="Tahoma" w:cs="Tahoma"/>
                <w:b/>
                <w:color w:val="000000" w:themeColor="text1"/>
                <w:sz w:val="24"/>
                <w:szCs w:val="24"/>
              </w:rPr>
            </w:pPr>
          </w:p>
          <w:p w:rsidR="00787E1B" w:rsidRPr="00CE0E59" w:rsidRDefault="00787E1B" w:rsidP="00E12F79">
            <w:pPr>
              <w:spacing w:line="360" w:lineRule="auto"/>
              <w:rPr>
                <w:rFonts w:ascii="Tahoma" w:hAnsi="Tahoma" w:cs="Tahoma"/>
                <w:b/>
                <w:color w:val="000000" w:themeColor="text1"/>
                <w:sz w:val="24"/>
                <w:szCs w:val="24"/>
              </w:rPr>
            </w:pPr>
          </w:p>
        </w:tc>
        <w:tc>
          <w:tcPr>
            <w:tcW w:w="3584" w:type="dxa"/>
            <w:shd w:val="clear" w:color="auto" w:fill="BFBFBF" w:themeFill="background1" w:themeFillShade="BF"/>
          </w:tcPr>
          <w:p w:rsidR="00787E1B" w:rsidRPr="00CE0E59" w:rsidRDefault="00787E1B" w:rsidP="00E12F79">
            <w:pPr>
              <w:spacing w:line="360" w:lineRule="auto"/>
              <w:rPr>
                <w:rFonts w:ascii="Tahoma" w:hAnsi="Tahoma" w:cs="Tahoma"/>
                <w:b/>
                <w:color w:val="000000" w:themeColor="text1"/>
                <w:sz w:val="24"/>
                <w:szCs w:val="24"/>
              </w:rPr>
            </w:pPr>
            <w:r w:rsidRPr="00CE0E59">
              <w:rPr>
                <w:rFonts w:ascii="Tahoma" w:hAnsi="Tahoma" w:cs="Tahoma"/>
                <w:b/>
                <w:color w:val="000000" w:themeColor="text1"/>
                <w:sz w:val="24"/>
                <w:szCs w:val="24"/>
              </w:rPr>
              <w:t xml:space="preserve">Names </w:t>
            </w:r>
          </w:p>
        </w:tc>
        <w:tc>
          <w:tcPr>
            <w:tcW w:w="4217" w:type="dxa"/>
            <w:shd w:val="clear" w:color="auto" w:fill="BFBFBF" w:themeFill="background1" w:themeFillShade="BF"/>
          </w:tcPr>
          <w:p w:rsidR="00787E1B" w:rsidRPr="00CE0E59" w:rsidRDefault="00787E1B" w:rsidP="00E12F79">
            <w:pPr>
              <w:spacing w:line="360" w:lineRule="auto"/>
              <w:rPr>
                <w:rFonts w:ascii="Tahoma" w:hAnsi="Tahoma" w:cs="Tahoma"/>
                <w:b/>
                <w:color w:val="000000" w:themeColor="text1"/>
                <w:sz w:val="24"/>
                <w:szCs w:val="24"/>
              </w:rPr>
            </w:pPr>
            <w:r w:rsidRPr="00CE0E59">
              <w:rPr>
                <w:rFonts w:ascii="Tahoma" w:hAnsi="Tahoma" w:cs="Tahoma"/>
                <w:b/>
                <w:color w:val="000000" w:themeColor="text1"/>
                <w:sz w:val="24"/>
                <w:szCs w:val="24"/>
              </w:rPr>
              <w:t>Designation</w:t>
            </w:r>
          </w:p>
        </w:tc>
      </w:tr>
      <w:tr w:rsidR="00514782" w:rsidRPr="00CE0E59" w:rsidTr="00E12F79">
        <w:trPr>
          <w:trHeight w:val="413"/>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20</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HASSAN WAKO</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MUNICIPAL BOARD CHAIRMAN</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21</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ANNAB KASSIM</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MUNICIPAL BOARD V/CHAIR</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22</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IBRAHIM KOSI</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MUNICIPAL BOARD MEMBER</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23</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MOHAMED DHAHIR</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MUNICIPAL BOARD MEMBER</w:t>
            </w:r>
          </w:p>
        </w:tc>
      </w:tr>
      <w:tr w:rsidR="00514782" w:rsidRPr="00CE0E59" w:rsidTr="00E12F79">
        <w:trPr>
          <w:trHeight w:val="413"/>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24</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HASSAN GONAYA</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MUNICIPAL BOARD MEMBER</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25</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HARISON THURANIRA</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MUNICIPAL BOARD MEMBER</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26</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GRACE LOLIM</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MUNICIPAL BOARD MEMBER</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27</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SAKINA ADAN</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MUNICIPAL BOARD MEMBER</w:t>
            </w:r>
          </w:p>
        </w:tc>
      </w:tr>
      <w:tr w:rsidR="00514782" w:rsidRPr="00CE0E59" w:rsidTr="00E12F79">
        <w:trPr>
          <w:trHeight w:val="413"/>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28</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DIBA HALKANO</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MUNICIPAL BOARD MEMBER</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29</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HABIBA JILO</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WABERA WARD ADMIN</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30</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SULEIMAN TACHO</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BURAT WARD ADMIN</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31</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HARUN HUSSEIN</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YOUTH REPRESENTATIVE</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32</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NUR JUMA OSMAN</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YOUTH REPRESENTATIVE</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33</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ABDULLAH SORA</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IWASCO MANAGER</w:t>
            </w:r>
          </w:p>
        </w:tc>
      </w:tr>
      <w:tr w:rsidR="00514782" w:rsidRPr="00CE0E59" w:rsidTr="00E12F79">
        <w:trPr>
          <w:trHeight w:val="399"/>
        </w:trPr>
        <w:tc>
          <w:tcPr>
            <w:tcW w:w="1045"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34</w:t>
            </w:r>
          </w:p>
        </w:tc>
        <w:tc>
          <w:tcPr>
            <w:tcW w:w="3584"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GIDEON NZIOKI</w:t>
            </w:r>
          </w:p>
        </w:tc>
        <w:tc>
          <w:tcPr>
            <w:tcW w:w="4217" w:type="dxa"/>
          </w:tcPr>
          <w:p w:rsidR="00787E1B" w:rsidRPr="00CE0E59" w:rsidRDefault="00787E1B" w:rsidP="00E12F79">
            <w:pPr>
              <w:spacing w:line="360" w:lineRule="auto"/>
              <w:rPr>
                <w:rFonts w:ascii="Tahoma" w:hAnsi="Tahoma" w:cs="Tahoma"/>
                <w:sz w:val="24"/>
                <w:szCs w:val="24"/>
              </w:rPr>
            </w:pPr>
            <w:r w:rsidRPr="00CE0E59">
              <w:rPr>
                <w:rFonts w:ascii="Tahoma" w:hAnsi="Tahoma" w:cs="Tahoma"/>
                <w:sz w:val="24"/>
                <w:szCs w:val="24"/>
              </w:rPr>
              <w:t>KPLC MANAGER</w:t>
            </w:r>
          </w:p>
        </w:tc>
      </w:tr>
      <w:tr w:rsidR="00514782" w:rsidRPr="00CE0E59" w:rsidTr="00E12F79">
        <w:trPr>
          <w:trHeight w:val="399"/>
        </w:trPr>
        <w:tc>
          <w:tcPr>
            <w:tcW w:w="1045" w:type="dxa"/>
          </w:tcPr>
          <w:p w:rsidR="00514782" w:rsidRPr="00CE0E59" w:rsidRDefault="00514782" w:rsidP="00E12F79">
            <w:pPr>
              <w:spacing w:line="360" w:lineRule="auto"/>
              <w:rPr>
                <w:rFonts w:ascii="Tahoma" w:hAnsi="Tahoma" w:cs="Tahoma"/>
                <w:sz w:val="24"/>
                <w:szCs w:val="24"/>
              </w:rPr>
            </w:pPr>
            <w:r w:rsidRPr="00CE0E59">
              <w:rPr>
                <w:rFonts w:ascii="Tahoma" w:hAnsi="Tahoma" w:cs="Tahoma"/>
                <w:sz w:val="24"/>
                <w:szCs w:val="24"/>
              </w:rPr>
              <w:t>35</w:t>
            </w:r>
          </w:p>
        </w:tc>
        <w:tc>
          <w:tcPr>
            <w:tcW w:w="3584" w:type="dxa"/>
          </w:tcPr>
          <w:p w:rsidR="00514782" w:rsidRPr="00CE0E59" w:rsidRDefault="00514782" w:rsidP="00E12F79">
            <w:pPr>
              <w:spacing w:line="360" w:lineRule="auto"/>
              <w:rPr>
                <w:rFonts w:ascii="Tahoma" w:hAnsi="Tahoma" w:cs="Tahoma"/>
                <w:sz w:val="24"/>
                <w:szCs w:val="24"/>
              </w:rPr>
            </w:pPr>
            <w:r w:rsidRPr="00CE0E59">
              <w:rPr>
                <w:rFonts w:ascii="Tahoma" w:hAnsi="Tahoma" w:cs="Tahoma"/>
                <w:sz w:val="24"/>
                <w:szCs w:val="24"/>
              </w:rPr>
              <w:t xml:space="preserve">JARSO HARO </w:t>
            </w:r>
          </w:p>
        </w:tc>
        <w:tc>
          <w:tcPr>
            <w:tcW w:w="4217" w:type="dxa"/>
          </w:tcPr>
          <w:p w:rsidR="00514782" w:rsidRPr="00CE0E59" w:rsidRDefault="00514782" w:rsidP="00E12F79">
            <w:pPr>
              <w:spacing w:line="360" w:lineRule="auto"/>
              <w:rPr>
                <w:rFonts w:ascii="Tahoma" w:hAnsi="Tahoma" w:cs="Tahoma"/>
                <w:sz w:val="24"/>
                <w:szCs w:val="24"/>
              </w:rPr>
            </w:pPr>
            <w:r w:rsidRPr="00CE0E59">
              <w:rPr>
                <w:rFonts w:ascii="Tahoma" w:hAnsi="Tahoma" w:cs="Tahoma"/>
                <w:sz w:val="24"/>
                <w:szCs w:val="24"/>
              </w:rPr>
              <w:t>ISIOLOCOUNTY SOCIALENVIRONMENTALSAFEGUARD OFFICER (MUNICIPALITY)</w:t>
            </w:r>
          </w:p>
          <w:p w:rsidR="00514782" w:rsidRPr="00CE0E59" w:rsidRDefault="00514782" w:rsidP="00E12F79">
            <w:pPr>
              <w:spacing w:line="360" w:lineRule="auto"/>
              <w:rPr>
                <w:rFonts w:ascii="Tahoma" w:hAnsi="Tahoma" w:cs="Tahoma"/>
                <w:sz w:val="24"/>
                <w:szCs w:val="24"/>
              </w:rPr>
            </w:pPr>
            <w:r w:rsidRPr="00CE0E59">
              <w:rPr>
                <w:rFonts w:ascii="Tahoma" w:hAnsi="Tahoma" w:cs="Tahoma"/>
                <w:sz w:val="24"/>
                <w:szCs w:val="24"/>
              </w:rPr>
              <w:t xml:space="preserve"> </w:t>
            </w:r>
          </w:p>
        </w:tc>
      </w:tr>
    </w:tbl>
    <w:p w:rsidR="00F83EBE" w:rsidRPr="002A59A4" w:rsidRDefault="00E12F79" w:rsidP="00E12F79">
      <w:pPr>
        <w:spacing w:line="360" w:lineRule="auto"/>
        <w:rPr>
          <w:rFonts w:ascii="Tahoma" w:hAnsi="Tahoma" w:cs="Tahoma"/>
          <w:b/>
          <w:sz w:val="24"/>
          <w:szCs w:val="24"/>
        </w:rPr>
      </w:pPr>
      <w:r>
        <w:rPr>
          <w:rFonts w:ascii="Tahoma" w:hAnsi="Tahoma" w:cs="Tahoma"/>
          <w:b/>
          <w:sz w:val="24"/>
          <w:szCs w:val="24"/>
        </w:rPr>
        <w:t xml:space="preserve">LIST OF BOARD MEMEBERS </w:t>
      </w:r>
    </w:p>
    <w:p w:rsidR="00F64388" w:rsidRPr="00CE0E59" w:rsidRDefault="00C540F0" w:rsidP="00E12F79">
      <w:pPr>
        <w:spacing w:line="360" w:lineRule="auto"/>
        <w:rPr>
          <w:rFonts w:ascii="Tahoma" w:hAnsi="Tahoma" w:cs="Tahoma"/>
          <w:b/>
          <w:sz w:val="24"/>
          <w:szCs w:val="24"/>
          <w:u w:val="single"/>
        </w:rPr>
      </w:pPr>
      <w:r w:rsidRPr="00CE0E59">
        <w:rPr>
          <w:rFonts w:ascii="Tahoma" w:hAnsi="Tahoma" w:cs="Tahoma"/>
          <w:b/>
          <w:sz w:val="24"/>
          <w:szCs w:val="24"/>
          <w:u w:val="single"/>
        </w:rPr>
        <w:t xml:space="preserve">AGENDA </w:t>
      </w:r>
    </w:p>
    <w:p w:rsidR="002856D9" w:rsidRPr="00CE0E59" w:rsidRDefault="00243340" w:rsidP="00E12F79">
      <w:pPr>
        <w:pStyle w:val="ListParagraph"/>
        <w:numPr>
          <w:ilvl w:val="0"/>
          <w:numId w:val="1"/>
        </w:numPr>
        <w:spacing w:line="360" w:lineRule="auto"/>
        <w:rPr>
          <w:rFonts w:ascii="Tahoma" w:hAnsi="Tahoma" w:cs="Tahoma"/>
          <w:b/>
          <w:sz w:val="24"/>
          <w:szCs w:val="24"/>
        </w:rPr>
      </w:pPr>
      <w:r w:rsidRPr="00CE0E59">
        <w:rPr>
          <w:rFonts w:ascii="Tahoma" w:hAnsi="Tahoma" w:cs="Tahoma"/>
          <w:b/>
          <w:sz w:val="24"/>
          <w:szCs w:val="24"/>
        </w:rPr>
        <w:t>PRELIMINARIES</w:t>
      </w:r>
    </w:p>
    <w:p w:rsidR="002E3A53" w:rsidRPr="00CE0E59" w:rsidRDefault="002E3A53" w:rsidP="00E12F79">
      <w:pPr>
        <w:pStyle w:val="ListParagraph"/>
        <w:numPr>
          <w:ilvl w:val="0"/>
          <w:numId w:val="1"/>
        </w:numPr>
        <w:spacing w:line="360" w:lineRule="auto"/>
        <w:rPr>
          <w:rFonts w:ascii="Tahoma" w:hAnsi="Tahoma" w:cs="Tahoma"/>
          <w:b/>
          <w:sz w:val="24"/>
          <w:szCs w:val="24"/>
        </w:rPr>
      </w:pPr>
      <w:r w:rsidRPr="00CE0E59">
        <w:rPr>
          <w:rFonts w:ascii="Tahoma" w:hAnsi="Tahoma" w:cs="Tahoma"/>
          <w:b/>
          <w:sz w:val="24"/>
          <w:szCs w:val="24"/>
        </w:rPr>
        <w:t>REVIEW OF URBAN AREA INVESTMENT PLAN</w:t>
      </w:r>
    </w:p>
    <w:p w:rsidR="004F25A1" w:rsidRPr="00CE0E59" w:rsidRDefault="00514782" w:rsidP="00E12F79">
      <w:pPr>
        <w:pStyle w:val="ListParagraph"/>
        <w:numPr>
          <w:ilvl w:val="0"/>
          <w:numId w:val="1"/>
        </w:numPr>
        <w:spacing w:line="360" w:lineRule="auto"/>
        <w:rPr>
          <w:rFonts w:ascii="Tahoma" w:hAnsi="Tahoma" w:cs="Tahoma"/>
          <w:b/>
          <w:sz w:val="24"/>
          <w:szCs w:val="24"/>
        </w:rPr>
      </w:pPr>
      <w:r w:rsidRPr="00CE0E59">
        <w:rPr>
          <w:rFonts w:ascii="Tahoma" w:hAnsi="Tahoma" w:cs="Tahoma"/>
          <w:b/>
          <w:sz w:val="24"/>
          <w:szCs w:val="24"/>
        </w:rPr>
        <w:t>ISSUES RAISED BY PARTICIPANTS</w:t>
      </w:r>
    </w:p>
    <w:p w:rsidR="00514782" w:rsidRPr="00CE0E59" w:rsidRDefault="00514782" w:rsidP="00E12F79">
      <w:pPr>
        <w:pStyle w:val="ListParagraph"/>
        <w:numPr>
          <w:ilvl w:val="0"/>
          <w:numId w:val="1"/>
        </w:numPr>
        <w:spacing w:line="360" w:lineRule="auto"/>
        <w:rPr>
          <w:rFonts w:ascii="Tahoma" w:hAnsi="Tahoma" w:cs="Tahoma"/>
          <w:b/>
          <w:sz w:val="24"/>
          <w:szCs w:val="24"/>
        </w:rPr>
      </w:pPr>
      <w:r w:rsidRPr="00CE0E59">
        <w:rPr>
          <w:rFonts w:ascii="Tahoma" w:hAnsi="Tahoma" w:cs="Tahoma"/>
          <w:b/>
          <w:sz w:val="24"/>
          <w:szCs w:val="24"/>
        </w:rPr>
        <w:t>MEETING WITH IWASCO</w:t>
      </w:r>
    </w:p>
    <w:p w:rsidR="00514782" w:rsidRDefault="00514782" w:rsidP="00E12F79">
      <w:pPr>
        <w:pStyle w:val="ListParagraph"/>
        <w:numPr>
          <w:ilvl w:val="0"/>
          <w:numId w:val="1"/>
        </w:numPr>
        <w:spacing w:line="360" w:lineRule="auto"/>
        <w:rPr>
          <w:rFonts w:ascii="Tahoma" w:hAnsi="Tahoma" w:cs="Tahoma"/>
          <w:b/>
          <w:sz w:val="24"/>
          <w:szCs w:val="24"/>
        </w:rPr>
      </w:pPr>
      <w:r w:rsidRPr="00CE0E59">
        <w:rPr>
          <w:rFonts w:ascii="Tahoma" w:hAnsi="Tahoma" w:cs="Tahoma"/>
          <w:b/>
          <w:sz w:val="24"/>
          <w:szCs w:val="24"/>
        </w:rPr>
        <w:t>KPLC PARTICIPATION</w:t>
      </w:r>
    </w:p>
    <w:p w:rsidR="00CE0E59" w:rsidRDefault="00CE0E59" w:rsidP="00E12F79">
      <w:pPr>
        <w:pStyle w:val="ListParagraph"/>
        <w:numPr>
          <w:ilvl w:val="0"/>
          <w:numId w:val="1"/>
        </w:numPr>
        <w:spacing w:line="360" w:lineRule="auto"/>
        <w:rPr>
          <w:rFonts w:ascii="Tahoma" w:hAnsi="Tahoma" w:cs="Tahoma"/>
          <w:b/>
          <w:sz w:val="24"/>
          <w:szCs w:val="24"/>
        </w:rPr>
      </w:pPr>
      <w:r>
        <w:rPr>
          <w:rFonts w:ascii="Tahoma" w:hAnsi="Tahoma" w:cs="Tahoma"/>
          <w:b/>
          <w:sz w:val="24"/>
          <w:szCs w:val="24"/>
        </w:rPr>
        <w:t>VIEWS OF KAA AUTHORITY ON DUMPSITE RELOCATIONS</w:t>
      </w:r>
    </w:p>
    <w:p w:rsidR="00CE0E59" w:rsidRPr="00CE0E59" w:rsidRDefault="00CE0E59" w:rsidP="00E12F79">
      <w:pPr>
        <w:pStyle w:val="ListParagraph"/>
        <w:numPr>
          <w:ilvl w:val="0"/>
          <w:numId w:val="1"/>
        </w:numPr>
        <w:spacing w:line="360" w:lineRule="auto"/>
        <w:rPr>
          <w:rFonts w:ascii="Tahoma" w:hAnsi="Tahoma" w:cs="Tahoma"/>
          <w:b/>
          <w:sz w:val="24"/>
          <w:szCs w:val="24"/>
        </w:rPr>
      </w:pPr>
      <w:r>
        <w:rPr>
          <w:rFonts w:ascii="Tahoma" w:hAnsi="Tahoma" w:cs="Tahoma"/>
          <w:b/>
          <w:sz w:val="24"/>
          <w:szCs w:val="24"/>
        </w:rPr>
        <w:t>THE PROJECT PLAN AND STRUCTURES</w:t>
      </w:r>
    </w:p>
    <w:p w:rsidR="00514782" w:rsidRPr="00CE0E59" w:rsidRDefault="00514782" w:rsidP="00E12F79">
      <w:pPr>
        <w:pStyle w:val="ListParagraph"/>
        <w:numPr>
          <w:ilvl w:val="0"/>
          <w:numId w:val="1"/>
        </w:numPr>
        <w:spacing w:line="360" w:lineRule="auto"/>
        <w:rPr>
          <w:rFonts w:ascii="Tahoma" w:hAnsi="Tahoma" w:cs="Tahoma"/>
          <w:b/>
          <w:sz w:val="24"/>
          <w:szCs w:val="24"/>
        </w:rPr>
      </w:pPr>
      <w:r w:rsidRPr="00CE0E59">
        <w:rPr>
          <w:rFonts w:ascii="Tahoma" w:hAnsi="Tahoma" w:cs="Tahoma"/>
          <w:b/>
          <w:sz w:val="24"/>
          <w:szCs w:val="24"/>
        </w:rPr>
        <w:t>PROJECT IDENTIFICATION</w:t>
      </w:r>
    </w:p>
    <w:p w:rsidR="001143AE" w:rsidRDefault="00A604C2" w:rsidP="001143AE">
      <w:pPr>
        <w:pStyle w:val="ListParagraph"/>
        <w:numPr>
          <w:ilvl w:val="0"/>
          <w:numId w:val="1"/>
        </w:numPr>
        <w:spacing w:line="360" w:lineRule="auto"/>
        <w:rPr>
          <w:rFonts w:ascii="Tahoma" w:hAnsi="Tahoma" w:cs="Tahoma"/>
          <w:b/>
          <w:sz w:val="24"/>
          <w:szCs w:val="24"/>
        </w:rPr>
      </w:pPr>
      <w:r>
        <w:rPr>
          <w:rFonts w:ascii="Tahoma" w:hAnsi="Tahoma" w:cs="Tahoma"/>
          <w:b/>
          <w:sz w:val="24"/>
          <w:szCs w:val="24"/>
        </w:rPr>
        <w:t>ADJOUNMENT</w:t>
      </w:r>
    </w:p>
    <w:p w:rsidR="00D717FD" w:rsidRPr="001143AE" w:rsidRDefault="00D717FD" w:rsidP="001143AE">
      <w:pPr>
        <w:pStyle w:val="ListParagraph"/>
        <w:numPr>
          <w:ilvl w:val="0"/>
          <w:numId w:val="1"/>
        </w:numPr>
        <w:spacing w:line="360" w:lineRule="auto"/>
        <w:rPr>
          <w:rFonts w:ascii="Tahoma" w:hAnsi="Tahoma" w:cs="Tahoma"/>
          <w:b/>
          <w:sz w:val="24"/>
          <w:szCs w:val="24"/>
        </w:rPr>
      </w:pPr>
      <w:r w:rsidRPr="001143AE">
        <w:rPr>
          <w:rFonts w:ascii="Tahoma" w:hAnsi="Tahoma" w:cs="Tahoma"/>
          <w:b/>
          <w:sz w:val="24"/>
          <w:szCs w:val="24"/>
        </w:rPr>
        <w:t>AOB</w:t>
      </w:r>
    </w:p>
    <w:p w:rsidR="00CE0E59" w:rsidRDefault="00CE0E59" w:rsidP="00E12F79">
      <w:pPr>
        <w:spacing w:line="360" w:lineRule="auto"/>
        <w:rPr>
          <w:rFonts w:ascii="Tahoma" w:hAnsi="Tahoma" w:cs="Tahoma"/>
          <w:b/>
          <w:sz w:val="24"/>
          <w:szCs w:val="24"/>
          <w:u w:val="single"/>
        </w:rPr>
      </w:pPr>
    </w:p>
    <w:p w:rsidR="002856D9" w:rsidRPr="00CE0E59" w:rsidRDefault="00792C09" w:rsidP="00E12F79">
      <w:pPr>
        <w:spacing w:line="360" w:lineRule="auto"/>
        <w:rPr>
          <w:rFonts w:ascii="Tahoma" w:hAnsi="Tahoma" w:cs="Tahoma"/>
          <w:b/>
          <w:sz w:val="24"/>
          <w:szCs w:val="24"/>
          <w:u w:val="single"/>
        </w:rPr>
      </w:pPr>
      <w:r w:rsidRPr="00CE0E59">
        <w:rPr>
          <w:rFonts w:ascii="Tahoma" w:hAnsi="Tahoma" w:cs="Tahoma"/>
          <w:b/>
          <w:sz w:val="24"/>
          <w:szCs w:val="24"/>
          <w:u w:val="single"/>
        </w:rPr>
        <w:t>MIN 1/04/2024</w:t>
      </w:r>
      <w:r w:rsidR="002856D9" w:rsidRPr="00CE0E59">
        <w:rPr>
          <w:rFonts w:ascii="Tahoma" w:hAnsi="Tahoma" w:cs="Tahoma"/>
          <w:b/>
          <w:sz w:val="24"/>
          <w:szCs w:val="24"/>
          <w:u w:val="single"/>
        </w:rPr>
        <w:t xml:space="preserve"> PRELIMINARIES</w:t>
      </w:r>
    </w:p>
    <w:p w:rsidR="00F64388" w:rsidRPr="00CE0E59" w:rsidRDefault="00B56A1A" w:rsidP="00E12F79">
      <w:pPr>
        <w:spacing w:line="360" w:lineRule="auto"/>
        <w:rPr>
          <w:rFonts w:ascii="Tahoma" w:hAnsi="Tahoma" w:cs="Tahoma"/>
          <w:sz w:val="24"/>
          <w:szCs w:val="24"/>
        </w:rPr>
      </w:pPr>
      <w:r w:rsidRPr="00CE0E59">
        <w:rPr>
          <w:rFonts w:ascii="Tahoma" w:hAnsi="Tahoma" w:cs="Tahoma"/>
          <w:sz w:val="24"/>
          <w:szCs w:val="24"/>
        </w:rPr>
        <w:t xml:space="preserve">The meeting </w:t>
      </w:r>
      <w:r w:rsidR="00C540F0" w:rsidRPr="00CE0E59">
        <w:rPr>
          <w:rFonts w:ascii="Tahoma" w:hAnsi="Tahoma" w:cs="Tahoma"/>
          <w:sz w:val="24"/>
          <w:szCs w:val="24"/>
        </w:rPr>
        <w:t>started at 9:0</w:t>
      </w:r>
      <w:r w:rsidRPr="00CE0E59">
        <w:rPr>
          <w:rFonts w:ascii="Tahoma" w:hAnsi="Tahoma" w:cs="Tahoma"/>
          <w:sz w:val="24"/>
          <w:szCs w:val="24"/>
        </w:rPr>
        <w:t xml:space="preserve">0 am with a word of prayer from </w:t>
      </w:r>
      <w:r w:rsidR="004919A7" w:rsidRPr="00CE0E59">
        <w:rPr>
          <w:rFonts w:ascii="Tahoma" w:hAnsi="Tahoma" w:cs="Tahoma"/>
          <w:sz w:val="24"/>
          <w:szCs w:val="24"/>
        </w:rPr>
        <w:t>Sh Daud Guracha</w:t>
      </w:r>
      <w:r w:rsidR="00015E6C" w:rsidRPr="00CE0E59">
        <w:rPr>
          <w:rFonts w:ascii="Tahoma" w:hAnsi="Tahoma" w:cs="Tahoma"/>
          <w:sz w:val="24"/>
          <w:szCs w:val="24"/>
        </w:rPr>
        <w:t xml:space="preserve"> the chairman</w:t>
      </w:r>
      <w:r w:rsidR="00333D9C" w:rsidRPr="00CE0E59">
        <w:rPr>
          <w:rFonts w:ascii="Tahoma" w:hAnsi="Tahoma" w:cs="Tahoma"/>
          <w:sz w:val="24"/>
          <w:szCs w:val="24"/>
        </w:rPr>
        <w:t>.</w:t>
      </w:r>
    </w:p>
    <w:p w:rsidR="00792C09" w:rsidRPr="00CE0E59" w:rsidRDefault="001143AE" w:rsidP="00E12F79">
      <w:pPr>
        <w:spacing w:line="360" w:lineRule="auto"/>
        <w:rPr>
          <w:rFonts w:ascii="Tahoma" w:hAnsi="Tahoma" w:cs="Tahoma"/>
          <w:b/>
          <w:sz w:val="24"/>
          <w:szCs w:val="24"/>
          <w:u w:val="single"/>
        </w:rPr>
      </w:pPr>
      <w:r>
        <w:rPr>
          <w:rFonts w:ascii="Tahoma" w:hAnsi="Tahoma" w:cs="Tahoma"/>
          <w:b/>
          <w:sz w:val="24"/>
          <w:szCs w:val="24"/>
          <w:u w:val="single"/>
        </w:rPr>
        <w:t xml:space="preserve">MIN 2/04/2024 </w:t>
      </w:r>
      <w:r w:rsidR="002E3A53" w:rsidRPr="00CE0E59">
        <w:rPr>
          <w:rFonts w:ascii="Tahoma" w:hAnsi="Tahoma" w:cs="Tahoma"/>
          <w:b/>
          <w:sz w:val="24"/>
          <w:szCs w:val="24"/>
          <w:u w:val="single"/>
        </w:rPr>
        <w:t>REVIEW</w:t>
      </w:r>
      <w:r w:rsidR="002A59A4">
        <w:rPr>
          <w:rFonts w:ascii="Tahoma" w:hAnsi="Tahoma" w:cs="Tahoma"/>
          <w:b/>
          <w:sz w:val="24"/>
          <w:szCs w:val="24"/>
          <w:u w:val="single"/>
        </w:rPr>
        <w:t xml:space="preserve"> OF URBAN AREA INVESTMENT PLAN</w:t>
      </w:r>
    </w:p>
    <w:p w:rsidR="006B6419" w:rsidRPr="002A59A4" w:rsidRDefault="006B6419" w:rsidP="002A59A4">
      <w:pPr>
        <w:spacing w:before="100" w:beforeAutospacing="1" w:after="100" w:afterAutospacing="1" w:line="240" w:lineRule="auto"/>
        <w:jc w:val="both"/>
        <w:outlineLvl w:val="2"/>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 xml:space="preserve">Stakeholder Engagement on Waste Management Facility </w:t>
      </w:r>
      <w:r w:rsidR="002A59A4" w:rsidRPr="00CE0E59">
        <w:rPr>
          <w:rFonts w:ascii="Tahoma" w:eastAsia="Times New Roman" w:hAnsi="Tahoma" w:cs="Tahoma"/>
          <w:b/>
          <w:bCs/>
          <w:sz w:val="24"/>
          <w:szCs w:val="24"/>
          <w:lang w:val="en-US"/>
        </w:rPr>
        <w:t>Relocation</w:t>
      </w:r>
      <w:r w:rsidR="002A59A4">
        <w:rPr>
          <w:rFonts w:ascii="Tahoma" w:eastAsia="Times New Roman" w:hAnsi="Tahoma" w:cs="Tahoma"/>
          <w:b/>
          <w:bCs/>
          <w:sz w:val="24"/>
          <w:szCs w:val="24"/>
          <w:lang w:val="en-US"/>
        </w:rPr>
        <w:t xml:space="preserve">: </w:t>
      </w:r>
      <w:r w:rsidRPr="00CE0E59">
        <w:rPr>
          <w:rFonts w:ascii="Tahoma" w:eastAsia="Times New Roman" w:hAnsi="Tahoma" w:cs="Tahoma"/>
          <w:sz w:val="24"/>
          <w:szCs w:val="24"/>
          <w:lang w:val="en-US"/>
        </w:rPr>
        <w:t>Stakeholders were informed about the proposed relocation of the waste management facility as part of the municipality’s plans for the 2024/2025 financial year. The key discussions focused on ensuring the project addresses both environmental concerns and operational needs while considering the impact on the community and surrounding infrastructure.</w:t>
      </w:r>
    </w:p>
    <w:p w:rsidR="002A59A4" w:rsidRPr="002A59A4" w:rsidRDefault="006B6419" w:rsidP="002A59A4">
      <w:pPr>
        <w:spacing w:before="100" w:beforeAutospacing="1" w:after="100" w:afterAutospacing="1" w:line="240" w:lineRule="auto"/>
        <w:rPr>
          <w:rFonts w:ascii="Tahoma" w:eastAsia="Times New Roman" w:hAnsi="Tahoma" w:cs="Tahoma"/>
          <w:b/>
          <w:bCs/>
          <w:sz w:val="24"/>
          <w:szCs w:val="24"/>
          <w:lang w:val="en-US"/>
        </w:rPr>
      </w:pPr>
      <w:r w:rsidRPr="002A59A4">
        <w:rPr>
          <w:rFonts w:ascii="Tahoma" w:eastAsia="Times New Roman" w:hAnsi="Tahoma" w:cs="Tahoma"/>
          <w:b/>
          <w:bCs/>
          <w:sz w:val="24"/>
          <w:szCs w:val="24"/>
          <w:lang w:val="en-US"/>
        </w:rPr>
        <w:t>Project Alignment and Technical Adjustments:</w:t>
      </w:r>
    </w:p>
    <w:p w:rsidR="006B6419" w:rsidRPr="002A59A4"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2A59A4">
        <w:rPr>
          <w:rFonts w:ascii="Tahoma" w:eastAsia="Times New Roman" w:hAnsi="Tahoma" w:cs="Tahoma"/>
          <w:sz w:val="24"/>
          <w:szCs w:val="24"/>
          <w:lang w:val="en-US"/>
        </w:rPr>
        <w:t>During the engagement, it was agreed that certain technical activities should be adjusted to accommodate the relocation process effectively. In particular, the stakeholders raised concerns about the connec</w:t>
      </w:r>
      <w:r w:rsidR="0086029D" w:rsidRPr="002A59A4">
        <w:rPr>
          <w:rFonts w:ascii="Tahoma" w:eastAsia="Times New Roman" w:hAnsi="Tahoma" w:cs="Tahoma"/>
          <w:sz w:val="24"/>
          <w:szCs w:val="24"/>
          <w:lang w:val="en-US"/>
        </w:rPr>
        <w:t>tion between the town center and Dumpsite Area</w:t>
      </w:r>
      <w:r w:rsidRPr="002A59A4">
        <w:rPr>
          <w:rFonts w:ascii="Tahoma" w:eastAsia="Times New Roman" w:hAnsi="Tahoma" w:cs="Tahoma"/>
          <w:sz w:val="24"/>
          <w:szCs w:val="24"/>
          <w:lang w:val="en-US"/>
        </w:rPr>
        <w:t>, with specific emphasis on the need for improving the access roads</w:t>
      </w:r>
      <w:r w:rsidR="00A62368" w:rsidRPr="002A59A4">
        <w:rPr>
          <w:rFonts w:ascii="Tahoma" w:eastAsia="Times New Roman" w:hAnsi="Tahoma" w:cs="Tahoma"/>
          <w:sz w:val="24"/>
          <w:szCs w:val="24"/>
          <w:lang w:val="en-US"/>
        </w:rPr>
        <w:t xml:space="preserve"> to the facility</w:t>
      </w:r>
      <w:r w:rsidRPr="002A59A4">
        <w:rPr>
          <w:rFonts w:ascii="Tahoma" w:eastAsia="Times New Roman" w:hAnsi="Tahoma" w:cs="Tahoma"/>
          <w:sz w:val="24"/>
          <w:szCs w:val="24"/>
          <w:lang w:val="en-US"/>
        </w:rPr>
        <w:t>. Stakeholders recommended rehabilitating the existing roads and creating safer pathways for bicycles and motorbikes to reduce traffic accidents caused by overtaking and speeding.</w:t>
      </w:r>
    </w:p>
    <w:p w:rsidR="002A59A4" w:rsidRDefault="006B6419" w:rsidP="00E12F79">
      <w:pPr>
        <w:spacing w:before="100" w:beforeAutospacing="1" w:after="100" w:afterAutospacing="1" w:line="240" w:lineRule="auto"/>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2. Security and Infrastructure Improvements:</w:t>
      </w:r>
    </w:p>
    <w:p w:rsidR="006B6419" w:rsidRPr="00CE0E5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Although security lighting has been installed around the facility, stakeholders emphasized the increasing need to upgrade these services. This is particularly important with the rise in building developments within the municipality. Enhanced lighting will help mitigate security concerns, including robbery and other crimes, ensuring that the new facility is both safe and secure for workers and residents.</w:t>
      </w:r>
    </w:p>
    <w:p w:rsidR="002A59A4" w:rsidRDefault="006B6419" w:rsidP="00E12F79">
      <w:pPr>
        <w:spacing w:before="100" w:beforeAutospacing="1" w:after="100" w:afterAutospacing="1" w:line="240" w:lineRule="auto"/>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3. Flood Management and Drainage Considerations:</w:t>
      </w:r>
    </w:p>
    <w:p w:rsidR="00CE0E5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 xml:space="preserve">The issue of floods, </w:t>
      </w:r>
      <w:r w:rsidR="00CE0E59" w:rsidRPr="00CE0E59">
        <w:rPr>
          <w:rFonts w:ascii="Tahoma" w:eastAsia="Times New Roman" w:hAnsi="Tahoma" w:cs="Tahoma"/>
          <w:sz w:val="24"/>
          <w:szCs w:val="24"/>
          <w:lang w:val="en-US"/>
        </w:rPr>
        <w:t>storm water</w:t>
      </w:r>
      <w:r w:rsidRPr="00CE0E59">
        <w:rPr>
          <w:rFonts w:ascii="Tahoma" w:eastAsia="Times New Roman" w:hAnsi="Tahoma" w:cs="Tahoma"/>
          <w:sz w:val="24"/>
          <w:szCs w:val="24"/>
          <w:lang w:val="en-US"/>
        </w:rPr>
        <w:t xml:space="preserve"> runoff, and poor drainage systems, especially during the rainy season, was highlighted as a major challenge. Stakeholders urged the relevant departments to incorporate improved drainage solutions into the design and planning of the new facility to mitigate flooding and prevent potential damage to both the facility and surrounding areas. Proper drainage will also help ensure the smooth functioning of the relocated waste management facility, p</w:t>
      </w:r>
      <w:r w:rsidR="00CE0E59">
        <w:rPr>
          <w:rFonts w:ascii="Tahoma" w:eastAsia="Times New Roman" w:hAnsi="Tahoma" w:cs="Tahoma"/>
          <w:sz w:val="24"/>
          <w:szCs w:val="24"/>
          <w:lang w:val="en-US"/>
        </w:rPr>
        <w:t>reventing environmental hazards</w:t>
      </w:r>
    </w:p>
    <w:p w:rsidR="00CE0E59" w:rsidRDefault="00CE0E59" w:rsidP="00E12F79">
      <w:pPr>
        <w:spacing w:before="100" w:beforeAutospacing="1" w:after="100" w:afterAutospacing="1" w:line="240" w:lineRule="auto"/>
        <w:rPr>
          <w:rFonts w:ascii="Tahoma" w:eastAsia="Times New Roman" w:hAnsi="Tahoma" w:cs="Tahoma"/>
          <w:sz w:val="24"/>
          <w:szCs w:val="24"/>
          <w:lang w:val="en-US"/>
        </w:rPr>
      </w:pPr>
    </w:p>
    <w:p w:rsidR="00CE0E59" w:rsidRPr="00CE0E59" w:rsidRDefault="00CE0E59" w:rsidP="00E12F79">
      <w:pPr>
        <w:spacing w:before="100" w:beforeAutospacing="1" w:after="100" w:afterAutospacing="1" w:line="240" w:lineRule="auto"/>
        <w:rPr>
          <w:rFonts w:ascii="Tahoma" w:eastAsia="Times New Roman" w:hAnsi="Tahoma" w:cs="Tahoma"/>
          <w:sz w:val="24"/>
          <w:szCs w:val="24"/>
          <w:lang w:val="en-US"/>
        </w:rPr>
      </w:pPr>
    </w:p>
    <w:p w:rsidR="00CE0E59" w:rsidRDefault="00CE0E59" w:rsidP="00E12F79">
      <w:pPr>
        <w:spacing w:before="100" w:beforeAutospacing="1" w:after="100" w:afterAutospacing="1" w:line="240" w:lineRule="auto"/>
        <w:rPr>
          <w:rFonts w:ascii="Tahoma" w:eastAsia="Times New Roman" w:hAnsi="Tahoma" w:cs="Tahoma"/>
          <w:b/>
          <w:bCs/>
          <w:sz w:val="24"/>
          <w:szCs w:val="24"/>
          <w:lang w:val="en-US"/>
        </w:rPr>
      </w:pPr>
    </w:p>
    <w:p w:rsidR="002A59A4" w:rsidRDefault="002A59A4" w:rsidP="00E12F79">
      <w:pPr>
        <w:spacing w:before="100" w:beforeAutospacing="1" w:after="100" w:afterAutospacing="1" w:line="240" w:lineRule="auto"/>
        <w:rPr>
          <w:rFonts w:ascii="Tahoma" w:eastAsia="Times New Roman" w:hAnsi="Tahoma" w:cs="Tahoma"/>
          <w:b/>
          <w:bCs/>
          <w:sz w:val="24"/>
          <w:szCs w:val="24"/>
          <w:lang w:val="en-US"/>
        </w:rPr>
      </w:pPr>
    </w:p>
    <w:p w:rsidR="006B6419" w:rsidRPr="002A59A4" w:rsidRDefault="006B6419" w:rsidP="002A59A4">
      <w:pPr>
        <w:spacing w:before="100" w:beforeAutospacing="1" w:after="100" w:afterAutospacing="1" w:line="240" w:lineRule="auto"/>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4. Community Engagement and Involvement:</w:t>
      </w:r>
      <w:r w:rsidRPr="00CE0E59">
        <w:rPr>
          <w:rFonts w:ascii="Tahoma" w:eastAsia="Times New Roman" w:hAnsi="Tahoma" w:cs="Tahoma"/>
          <w:sz w:val="24"/>
          <w:szCs w:val="24"/>
          <w:lang w:val="en-US"/>
        </w:rPr>
        <w:br/>
        <w:t>There was broad consensus that continued engagement with the community is essential to ensure transparency and foster ownership of the relocation project. Stakeholders emphasized the importance of involving local leaders and residents throughout the planning and implementation phases to ensure that their concerns are addressed and the project is aligned with their needs and expectations.</w:t>
      </w:r>
    </w:p>
    <w:p w:rsidR="006B6419" w:rsidRPr="00CE0E5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b/>
          <w:bCs/>
          <w:sz w:val="24"/>
          <w:szCs w:val="24"/>
          <w:lang w:val="en-US"/>
        </w:rPr>
        <w:t xml:space="preserve">Action: </w:t>
      </w:r>
      <w:r w:rsidRPr="00CE0E59">
        <w:rPr>
          <w:rFonts w:ascii="Tahoma" w:eastAsia="Times New Roman" w:hAnsi="Tahoma" w:cs="Tahoma"/>
          <w:sz w:val="24"/>
          <w:szCs w:val="24"/>
          <w:lang w:val="en-US"/>
        </w:rPr>
        <w:t>The relocation of the waste management facility is a critical component of the municipality’s broader development plans. The stakeholders have highlighted key areas for attention, including road safety, security, flood management, and community involvement. With these considerations integrated into the project, the relocation is poised to enhance the municipality’s waste management capabilities while improving safety, infrastructure, and environmental sustainability.</w:t>
      </w:r>
    </w:p>
    <w:p w:rsidR="006B6419" w:rsidRPr="00CE0E59" w:rsidRDefault="00792C09" w:rsidP="00E12F79">
      <w:pPr>
        <w:spacing w:line="360" w:lineRule="auto"/>
        <w:rPr>
          <w:rFonts w:ascii="Tahoma" w:hAnsi="Tahoma" w:cs="Tahoma"/>
          <w:b/>
          <w:sz w:val="24"/>
          <w:szCs w:val="24"/>
        </w:rPr>
      </w:pPr>
      <w:r w:rsidRPr="00CE0E59">
        <w:rPr>
          <w:rFonts w:ascii="Tahoma" w:hAnsi="Tahoma" w:cs="Tahoma"/>
          <w:b/>
          <w:sz w:val="24"/>
          <w:szCs w:val="24"/>
          <w:u w:val="single"/>
        </w:rPr>
        <w:t>MIN3/04/</w:t>
      </w:r>
      <w:r w:rsidR="006B6419" w:rsidRPr="00CE0E59">
        <w:rPr>
          <w:rFonts w:ascii="Tahoma" w:hAnsi="Tahoma" w:cs="Tahoma"/>
          <w:b/>
          <w:sz w:val="24"/>
          <w:szCs w:val="24"/>
          <w:u w:val="single"/>
        </w:rPr>
        <w:t>2024-</w:t>
      </w:r>
      <w:r w:rsidR="006B6419" w:rsidRPr="00CE0E59">
        <w:rPr>
          <w:rFonts w:ascii="Tahoma" w:eastAsia="Times New Roman" w:hAnsi="Tahoma" w:cs="Tahoma"/>
          <w:b/>
          <w:bCs/>
          <w:sz w:val="24"/>
          <w:szCs w:val="24"/>
          <w:lang w:val="en-US"/>
        </w:rPr>
        <w:t>COMMUNITY FEEDBACK ON THE PROPOSED RELOCATION AND DEVELOPMENT OF THE WASTE MANAGEMENT FACILITY</w:t>
      </w:r>
    </w:p>
    <w:p w:rsidR="006B6419" w:rsidRPr="00CE0E59" w:rsidRDefault="006B6419" w:rsidP="00E12F79">
      <w:p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During the stakeholder consultation for the relocation and development of the waste management facility, community members raised key issues and recommendations to ensure the project's successful implementation while addressing local needs and concerns. Their feedback emphasized inclusivity, environmental considerations, and local benefits.</w:t>
      </w:r>
    </w:p>
    <w:p w:rsidR="006B6419" w:rsidRPr="00CE0E59" w:rsidRDefault="006B6419" w:rsidP="00E12F79">
      <w:pPr>
        <w:spacing w:before="100" w:beforeAutospacing="1" w:after="100" w:afterAutospacing="1" w:line="24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1. Community Engagement and Ownership</w:t>
      </w:r>
    </w:p>
    <w:p w:rsidR="006B6419" w:rsidRPr="00CE0E5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Community leaders stressed the importance of being actively involved in all phases of the project, from planning to implementation. Their participation would ensure that community concerns are addressed promptly and foster a sense of ownership, which is critical for the project's sustainability and acceptance.</w:t>
      </w:r>
    </w:p>
    <w:p w:rsidR="006B6419" w:rsidRPr="00CE0E59" w:rsidRDefault="006B6419" w:rsidP="00E12F79">
      <w:pPr>
        <w:spacing w:before="100" w:beforeAutospacing="1" w:after="100" w:afterAutospacing="1" w:line="24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2. Flood Risk Management and Drainage Design</w:t>
      </w:r>
    </w:p>
    <w:p w:rsidR="006B6419" w:rsidRPr="00CE0E5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The community highlighted that the area is prone to flash floods, necessitating the inclusion of effective drainage systems in the project design. Proper storm water management will prevent overflow and minimize the risk of flooding around the facility, safeguarding infrastructure and nearby communities.</w:t>
      </w:r>
    </w:p>
    <w:p w:rsidR="006B6419" w:rsidRPr="00CE0E59" w:rsidRDefault="006B6419" w:rsidP="00E12F79">
      <w:pPr>
        <w:spacing w:before="100" w:beforeAutospacing="1" w:after="100" w:afterAutospacing="1" w:line="24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3. Protection of Existing Utilities</w:t>
      </w:r>
    </w:p>
    <w:p w:rsidR="006B6419" w:rsidRPr="00CE0E5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Community members emphasized the need to protect and avoid disruptions to existing utilities, such as water pipelines, electricity lines, and the sewer network, during construction activities. This would ensure continuity of essential services and minimize inconvenience to residents.</w:t>
      </w:r>
    </w:p>
    <w:p w:rsidR="006B6419" w:rsidRPr="00CE0E59" w:rsidRDefault="006B6419" w:rsidP="00E12F79">
      <w:pPr>
        <w:spacing w:before="100" w:beforeAutospacing="1" w:after="100" w:afterAutospacing="1" w:line="24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4. Road Demarcation and Clearance</w:t>
      </w:r>
    </w:p>
    <w:p w:rsidR="006B641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To facilitate access to the new facility, the road surveyor should clearly demarcate the dimensions of access roads. This would enable the removal of obstructions, such as structures and fences, ensuring smooth construction and access.</w:t>
      </w:r>
    </w:p>
    <w:p w:rsidR="002A59A4" w:rsidRPr="00CE0E59" w:rsidRDefault="002A59A4" w:rsidP="002A59A4">
      <w:pPr>
        <w:spacing w:before="100" w:beforeAutospacing="1" w:after="100" w:afterAutospacing="1" w:line="240" w:lineRule="auto"/>
        <w:jc w:val="both"/>
        <w:rPr>
          <w:rFonts w:ascii="Tahoma" w:eastAsia="Times New Roman" w:hAnsi="Tahoma" w:cs="Tahoma"/>
          <w:sz w:val="24"/>
          <w:szCs w:val="24"/>
          <w:lang w:val="en-US"/>
        </w:rPr>
      </w:pPr>
    </w:p>
    <w:p w:rsidR="006B6419" w:rsidRPr="00CE0E59" w:rsidRDefault="006B6419" w:rsidP="00E12F79">
      <w:pPr>
        <w:spacing w:before="100" w:beforeAutospacing="1" w:after="100" w:afterAutospacing="1" w:line="24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5. Employment Opportunities for Local Youth</w:t>
      </w:r>
    </w:p>
    <w:p w:rsidR="006B6419" w:rsidRPr="00CE0E59" w:rsidRDefault="006B6419" w:rsidP="00E12F79">
      <w:p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The project was seen as an opportunity to provide employment to local youth during the construction phase. Engaging the community in this way would not only support local livelihoods but also enhance project acceptance and cooperation.</w:t>
      </w:r>
    </w:p>
    <w:p w:rsidR="006B6419" w:rsidRPr="00CE0E59" w:rsidRDefault="006B6419" w:rsidP="00E12F79">
      <w:pPr>
        <w:spacing w:before="100" w:beforeAutospacing="1" w:after="100" w:afterAutospacing="1" w:line="24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6. Integration with Sewer Line and Drainage Systems</w:t>
      </w:r>
    </w:p>
    <w:p w:rsidR="006B6419" w:rsidRPr="00CE0E5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 xml:space="preserve">Community members raised concerns about the ongoing manhole installation works on the sewer line. They suggested that these works should be completed prior to the construction phase to prevent blockages caused by silt from storm water runoff, thereby improving the overall efficiency of waste and water </w:t>
      </w:r>
      <w:r w:rsidR="00CE0E59">
        <w:rPr>
          <w:rFonts w:ascii="Tahoma" w:eastAsia="Times New Roman" w:hAnsi="Tahoma" w:cs="Tahoma"/>
          <w:sz w:val="24"/>
          <w:szCs w:val="24"/>
          <w:lang w:val="en-US"/>
        </w:rPr>
        <w:t>management systems in the area.</w:t>
      </w:r>
    </w:p>
    <w:p w:rsidR="006B6419" w:rsidRPr="00CE0E59" w:rsidRDefault="006B6419" w:rsidP="00E12F79">
      <w:pPr>
        <w:spacing w:before="100" w:beforeAutospacing="1" w:after="100" w:afterAutospacing="1" w:line="24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7. Construction Waste and Dust Management</w:t>
      </w:r>
    </w:p>
    <w:p w:rsidR="006B6419" w:rsidRPr="00CE0E5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The community urged the project contractor to ensure proper disposal of construction waste generated during the project. Additionally, measures such as regular sprinkling of water on roads should be adopted to minimize dust, ensuring a clean and safe environment during construction.</w:t>
      </w:r>
    </w:p>
    <w:p w:rsidR="006B6419" w:rsidRPr="00CE0E59" w:rsidRDefault="006B6419" w:rsidP="002A59A4">
      <w:pPr>
        <w:spacing w:before="100" w:beforeAutospacing="1" w:after="100" w:afterAutospacing="1" w:line="240" w:lineRule="auto"/>
        <w:jc w:val="both"/>
        <w:rPr>
          <w:rFonts w:ascii="Tahoma" w:eastAsia="Times New Roman" w:hAnsi="Tahoma" w:cs="Tahoma"/>
          <w:sz w:val="24"/>
          <w:szCs w:val="24"/>
          <w:lang w:val="en-US"/>
        </w:rPr>
      </w:pPr>
      <w:r w:rsidRPr="00CE0E59">
        <w:rPr>
          <w:rFonts w:ascii="Tahoma" w:eastAsia="Times New Roman" w:hAnsi="Tahoma" w:cs="Tahoma"/>
          <w:b/>
          <w:bCs/>
          <w:sz w:val="24"/>
          <w:szCs w:val="24"/>
          <w:lang w:val="en-US"/>
        </w:rPr>
        <w:t xml:space="preserve">ACTIONS: </w:t>
      </w:r>
      <w:r w:rsidRPr="00CE0E59">
        <w:rPr>
          <w:rFonts w:ascii="Tahoma" w:eastAsia="Times New Roman" w:hAnsi="Tahoma" w:cs="Tahoma"/>
          <w:sz w:val="24"/>
          <w:szCs w:val="24"/>
          <w:lang w:val="en-US"/>
        </w:rPr>
        <w:t>The feedback from the community underscores the importance of integrating their concerns into the planning and implementation of the waste management facility. By addressing issues such as community engagement, flood risk mitigation, utility protection, and employment opportunities, the project can align with local needs while achieving its goals. This collaborative approach will promote the long-term success and sustainability of the waste management facility.</w:t>
      </w:r>
    </w:p>
    <w:p w:rsidR="00787E1B" w:rsidRPr="00CE0E59" w:rsidRDefault="00CA65F0" w:rsidP="00E12F79">
      <w:pPr>
        <w:spacing w:line="360" w:lineRule="auto"/>
        <w:rPr>
          <w:rFonts w:ascii="Tahoma" w:hAnsi="Tahoma" w:cs="Tahoma"/>
          <w:b/>
          <w:sz w:val="24"/>
          <w:szCs w:val="24"/>
          <w:u w:val="single"/>
        </w:rPr>
      </w:pPr>
      <w:r w:rsidRPr="00CE0E59">
        <w:rPr>
          <w:rFonts w:ascii="Tahoma" w:hAnsi="Tahoma" w:cs="Tahoma"/>
          <w:b/>
          <w:sz w:val="24"/>
          <w:szCs w:val="24"/>
          <w:u w:val="single"/>
        </w:rPr>
        <w:t>MIN 4/04/2024</w:t>
      </w:r>
      <w:r w:rsidR="00787E1B" w:rsidRPr="00CE0E59">
        <w:rPr>
          <w:rFonts w:ascii="Tahoma" w:hAnsi="Tahoma" w:cs="Tahoma"/>
          <w:b/>
          <w:sz w:val="24"/>
          <w:szCs w:val="24"/>
          <w:u w:val="single"/>
        </w:rPr>
        <w:t>- MEETING WITH THE IWASCO</w:t>
      </w:r>
    </w:p>
    <w:p w:rsidR="006B6419" w:rsidRPr="00CE0E59" w:rsidRDefault="006B6419" w:rsidP="00E12F79">
      <w:pPr>
        <w:spacing w:line="360" w:lineRule="auto"/>
        <w:rPr>
          <w:rFonts w:ascii="Tahoma" w:hAnsi="Tahoma" w:cs="Tahoma"/>
          <w:b/>
          <w:sz w:val="24"/>
          <w:szCs w:val="24"/>
        </w:rPr>
      </w:pPr>
      <w:r w:rsidRPr="00CE0E59">
        <w:rPr>
          <w:rFonts w:ascii="Tahoma" w:hAnsi="Tahoma" w:cs="Tahoma"/>
          <w:b/>
          <w:sz w:val="24"/>
          <w:szCs w:val="24"/>
        </w:rPr>
        <w:t>Engagement with IWASCO and Issues Raised</w:t>
      </w:r>
    </w:p>
    <w:p w:rsidR="006B6419" w:rsidRPr="00CE0E59" w:rsidRDefault="006B6419" w:rsidP="002A59A4">
      <w:pPr>
        <w:spacing w:line="360" w:lineRule="auto"/>
        <w:jc w:val="both"/>
        <w:rPr>
          <w:rFonts w:ascii="Tahoma" w:hAnsi="Tahoma" w:cs="Tahoma"/>
          <w:sz w:val="24"/>
          <w:szCs w:val="24"/>
        </w:rPr>
      </w:pPr>
      <w:r w:rsidRPr="00CE0E59">
        <w:rPr>
          <w:rFonts w:ascii="Tahoma" w:hAnsi="Tahoma" w:cs="Tahoma"/>
          <w:sz w:val="24"/>
          <w:szCs w:val="24"/>
        </w:rPr>
        <w:t>As part of the stakeholder consultation process for the proposed relocation and development of the waste management facility, the Isiolo County Social Environmental Safeguard Officer/Environmental Inspector introduced the environmental experts to the Manager of Isiolo Water and Sewerage Company (IWASCO). The environmental experts provided an overview of the project and explained the objectives of the Environmental and Social Impact Assessment (ESIA). During this meeting, the IWASCO Manager raised key issues for consideration to ensure the project's alignment with water and</w:t>
      </w:r>
      <w:r w:rsidR="00CE0E59">
        <w:rPr>
          <w:rFonts w:ascii="Tahoma" w:hAnsi="Tahoma" w:cs="Tahoma"/>
          <w:sz w:val="24"/>
          <w:szCs w:val="24"/>
        </w:rPr>
        <w:t xml:space="preserve"> sewerage services in the area.</w:t>
      </w:r>
    </w:p>
    <w:p w:rsidR="002A59A4" w:rsidRDefault="002A59A4" w:rsidP="00E12F79">
      <w:pPr>
        <w:spacing w:line="360" w:lineRule="auto"/>
        <w:rPr>
          <w:rFonts w:ascii="Tahoma" w:hAnsi="Tahoma" w:cs="Tahoma"/>
          <w:sz w:val="24"/>
          <w:szCs w:val="24"/>
        </w:rPr>
      </w:pPr>
    </w:p>
    <w:p w:rsidR="002A59A4" w:rsidRDefault="002A59A4" w:rsidP="00E12F79">
      <w:pPr>
        <w:spacing w:line="360" w:lineRule="auto"/>
        <w:rPr>
          <w:rFonts w:ascii="Tahoma" w:hAnsi="Tahoma" w:cs="Tahoma"/>
          <w:sz w:val="24"/>
          <w:szCs w:val="24"/>
        </w:rPr>
      </w:pPr>
    </w:p>
    <w:p w:rsidR="002A59A4" w:rsidRDefault="002A59A4" w:rsidP="00E12F79">
      <w:pPr>
        <w:spacing w:line="360" w:lineRule="auto"/>
        <w:rPr>
          <w:rFonts w:ascii="Tahoma" w:hAnsi="Tahoma" w:cs="Tahoma"/>
          <w:sz w:val="24"/>
          <w:szCs w:val="24"/>
        </w:rPr>
      </w:pPr>
    </w:p>
    <w:p w:rsidR="002A59A4" w:rsidRDefault="002A59A4" w:rsidP="00E12F79">
      <w:pPr>
        <w:spacing w:line="360" w:lineRule="auto"/>
        <w:rPr>
          <w:rFonts w:ascii="Tahoma" w:hAnsi="Tahoma" w:cs="Tahoma"/>
          <w:sz w:val="24"/>
          <w:szCs w:val="24"/>
        </w:rPr>
      </w:pPr>
    </w:p>
    <w:p w:rsidR="006B6419" w:rsidRPr="00CE0E59" w:rsidRDefault="006B6419" w:rsidP="00E12F79">
      <w:pPr>
        <w:spacing w:line="360" w:lineRule="auto"/>
        <w:rPr>
          <w:rFonts w:ascii="Tahoma" w:hAnsi="Tahoma" w:cs="Tahoma"/>
          <w:sz w:val="24"/>
          <w:szCs w:val="24"/>
        </w:rPr>
      </w:pPr>
      <w:r w:rsidRPr="00CE0E59">
        <w:rPr>
          <w:rFonts w:ascii="Tahoma" w:hAnsi="Tahoma" w:cs="Tahoma"/>
          <w:sz w:val="24"/>
          <w:szCs w:val="24"/>
        </w:rPr>
        <w:t>1</w:t>
      </w:r>
      <w:r w:rsidRPr="00CE0E59">
        <w:rPr>
          <w:rFonts w:ascii="Tahoma" w:hAnsi="Tahoma" w:cs="Tahoma"/>
          <w:b/>
          <w:sz w:val="24"/>
          <w:szCs w:val="24"/>
        </w:rPr>
        <w:t>. Coordination to Minimize Disruption of Water Supply</w:t>
      </w:r>
    </w:p>
    <w:p w:rsidR="006B6419" w:rsidRPr="00CE0E59" w:rsidRDefault="006B6419" w:rsidP="002A59A4">
      <w:pPr>
        <w:spacing w:line="360" w:lineRule="auto"/>
        <w:jc w:val="both"/>
        <w:rPr>
          <w:rFonts w:ascii="Tahoma" w:hAnsi="Tahoma" w:cs="Tahoma"/>
          <w:sz w:val="24"/>
          <w:szCs w:val="24"/>
        </w:rPr>
      </w:pPr>
      <w:r w:rsidRPr="00CE0E59">
        <w:rPr>
          <w:rFonts w:ascii="Tahoma" w:hAnsi="Tahoma" w:cs="Tahoma"/>
          <w:sz w:val="24"/>
          <w:szCs w:val="24"/>
        </w:rPr>
        <w:t>The IWASCO Manager emphasized the importance of close collaboration between IWASCO and the project team to minimize disruptions to water supply during road construction. The manager noted that construction activities could potentially damage water pipelines, leading to service interruptions. A proactive approach, including proper planning and communication, was recommended to mitigate this risk.</w:t>
      </w:r>
    </w:p>
    <w:p w:rsidR="006B6419" w:rsidRPr="00CE0E59" w:rsidRDefault="006B6419" w:rsidP="00E12F79">
      <w:pPr>
        <w:spacing w:line="360" w:lineRule="auto"/>
        <w:rPr>
          <w:rFonts w:ascii="Tahoma" w:hAnsi="Tahoma" w:cs="Tahoma"/>
          <w:b/>
          <w:sz w:val="24"/>
          <w:szCs w:val="24"/>
        </w:rPr>
      </w:pPr>
      <w:r w:rsidRPr="00CE0E59">
        <w:rPr>
          <w:rFonts w:ascii="Tahoma" w:hAnsi="Tahoma" w:cs="Tahoma"/>
          <w:b/>
          <w:sz w:val="24"/>
          <w:szCs w:val="24"/>
        </w:rPr>
        <w:t>2. Provision of Technical Guidance</w:t>
      </w:r>
    </w:p>
    <w:p w:rsidR="006B6419" w:rsidRPr="00CE0E59" w:rsidRDefault="006B6419" w:rsidP="002A59A4">
      <w:pPr>
        <w:spacing w:line="360" w:lineRule="auto"/>
        <w:jc w:val="both"/>
        <w:rPr>
          <w:rFonts w:ascii="Tahoma" w:hAnsi="Tahoma" w:cs="Tahoma"/>
          <w:sz w:val="24"/>
          <w:szCs w:val="24"/>
        </w:rPr>
      </w:pPr>
      <w:r w:rsidRPr="00CE0E59">
        <w:rPr>
          <w:rFonts w:ascii="Tahoma" w:hAnsi="Tahoma" w:cs="Tahoma"/>
          <w:sz w:val="24"/>
          <w:szCs w:val="24"/>
        </w:rPr>
        <w:t>To support the project's smooth implementation, IWASCO committed to providing a dedicated staff member to guide the project team in identifying the location of existing water pipelines. This guidance will help avoid unnecessary damage during construction and ensure the safety of the water infrastructure.</w:t>
      </w:r>
    </w:p>
    <w:p w:rsidR="006B6419" w:rsidRPr="00CE0E59" w:rsidRDefault="006B6419" w:rsidP="00E12F79">
      <w:pPr>
        <w:spacing w:line="360" w:lineRule="auto"/>
        <w:rPr>
          <w:rFonts w:ascii="Tahoma" w:hAnsi="Tahoma" w:cs="Tahoma"/>
          <w:b/>
          <w:sz w:val="24"/>
          <w:szCs w:val="24"/>
        </w:rPr>
      </w:pPr>
      <w:r w:rsidRPr="00CE0E59">
        <w:rPr>
          <w:rFonts w:ascii="Tahoma" w:hAnsi="Tahoma" w:cs="Tahoma"/>
          <w:b/>
          <w:sz w:val="24"/>
          <w:szCs w:val="24"/>
        </w:rPr>
        <w:t>3. Cost of Repairs for Damaged Infrastructure</w:t>
      </w:r>
    </w:p>
    <w:p w:rsidR="006B6419" w:rsidRPr="00CE0E59" w:rsidRDefault="006B6419" w:rsidP="002A59A4">
      <w:pPr>
        <w:spacing w:line="360" w:lineRule="auto"/>
        <w:jc w:val="both"/>
        <w:rPr>
          <w:rFonts w:ascii="Tahoma" w:hAnsi="Tahoma" w:cs="Tahoma"/>
          <w:sz w:val="24"/>
          <w:szCs w:val="24"/>
        </w:rPr>
      </w:pPr>
      <w:r w:rsidRPr="00CE0E59">
        <w:rPr>
          <w:rFonts w:ascii="Tahoma" w:hAnsi="Tahoma" w:cs="Tahoma"/>
          <w:sz w:val="24"/>
          <w:szCs w:val="24"/>
        </w:rPr>
        <w:t>The manager requested that the project proponent assume financial responsibility for repairing any water pipelines damaged during the course of the project. This includes costs related to the procurement of materials and labor needed to restore water services promptly and effectively.</w:t>
      </w:r>
    </w:p>
    <w:p w:rsidR="006B6419" w:rsidRPr="00CE0E59" w:rsidRDefault="006B6419" w:rsidP="00E12F79">
      <w:pPr>
        <w:spacing w:line="360" w:lineRule="auto"/>
        <w:rPr>
          <w:rFonts w:ascii="Tahoma" w:hAnsi="Tahoma" w:cs="Tahoma"/>
          <w:b/>
          <w:sz w:val="24"/>
          <w:szCs w:val="24"/>
        </w:rPr>
      </w:pPr>
      <w:r w:rsidRPr="00CE0E59">
        <w:rPr>
          <w:rFonts w:ascii="Tahoma" w:hAnsi="Tahoma" w:cs="Tahoma"/>
          <w:b/>
          <w:sz w:val="24"/>
          <w:szCs w:val="24"/>
        </w:rPr>
        <w:t>4. Integration with Sewer Line Installation</w:t>
      </w:r>
    </w:p>
    <w:p w:rsidR="006B6419" w:rsidRPr="00CE0E59" w:rsidRDefault="006B6419" w:rsidP="002A59A4">
      <w:pPr>
        <w:spacing w:line="360" w:lineRule="auto"/>
        <w:jc w:val="both"/>
        <w:rPr>
          <w:rFonts w:ascii="Tahoma" w:hAnsi="Tahoma" w:cs="Tahoma"/>
          <w:sz w:val="24"/>
          <w:szCs w:val="24"/>
        </w:rPr>
      </w:pPr>
      <w:r w:rsidRPr="00CE0E59">
        <w:rPr>
          <w:rFonts w:ascii="Tahoma" w:hAnsi="Tahoma" w:cs="Tahoma"/>
          <w:sz w:val="24"/>
          <w:szCs w:val="24"/>
        </w:rPr>
        <w:t>The IWASCO Manager highlighted that the company is in the process of finalizing the installation of manholes along the sewer line located within the project area. The manager recommended that the project design consider and integrate with these ongoing works to avoid conflicts and ensure compatibility between the two initiatives.</w:t>
      </w:r>
    </w:p>
    <w:p w:rsidR="006B6419" w:rsidRPr="00CE0E59" w:rsidRDefault="006B6419" w:rsidP="00E12F79">
      <w:pPr>
        <w:spacing w:line="360" w:lineRule="auto"/>
        <w:rPr>
          <w:rFonts w:ascii="Tahoma" w:hAnsi="Tahoma" w:cs="Tahoma"/>
          <w:b/>
          <w:sz w:val="24"/>
          <w:szCs w:val="24"/>
        </w:rPr>
      </w:pPr>
      <w:r w:rsidRPr="00CE0E59">
        <w:rPr>
          <w:rFonts w:ascii="Tahoma" w:hAnsi="Tahoma" w:cs="Tahoma"/>
          <w:b/>
          <w:sz w:val="24"/>
          <w:szCs w:val="24"/>
        </w:rPr>
        <w:t>5. Acknowledgment of Project Benefits</w:t>
      </w:r>
    </w:p>
    <w:p w:rsidR="006B6419" w:rsidRPr="00CE0E59" w:rsidRDefault="006B6419" w:rsidP="002A59A4">
      <w:pPr>
        <w:spacing w:line="360" w:lineRule="auto"/>
        <w:jc w:val="both"/>
        <w:rPr>
          <w:rFonts w:ascii="Tahoma" w:hAnsi="Tahoma" w:cs="Tahoma"/>
          <w:sz w:val="24"/>
          <w:szCs w:val="24"/>
        </w:rPr>
      </w:pPr>
      <w:r w:rsidRPr="00CE0E59">
        <w:rPr>
          <w:rFonts w:ascii="Tahoma" w:hAnsi="Tahoma" w:cs="Tahoma"/>
          <w:sz w:val="24"/>
          <w:szCs w:val="24"/>
        </w:rPr>
        <w:t>The manager acknowledged the project's potential to bring significant positive impacts to the area, including improved sanitation and urban development. He expressed appreciation for the engagement efforts made by the project team and emphasized the importance of continued cooperation between all stakeholders to ensure the project's success.</w:t>
      </w:r>
    </w:p>
    <w:p w:rsidR="006B6419" w:rsidRPr="00CE0E59" w:rsidRDefault="006B6419" w:rsidP="00E12F79">
      <w:pPr>
        <w:spacing w:line="360" w:lineRule="auto"/>
        <w:rPr>
          <w:rFonts w:ascii="Tahoma" w:hAnsi="Tahoma" w:cs="Tahoma"/>
          <w:sz w:val="24"/>
          <w:szCs w:val="24"/>
        </w:rPr>
      </w:pPr>
    </w:p>
    <w:p w:rsidR="002A59A4" w:rsidRDefault="002A59A4" w:rsidP="00E12F79">
      <w:pPr>
        <w:spacing w:line="360" w:lineRule="auto"/>
        <w:rPr>
          <w:rFonts w:ascii="Tahoma" w:hAnsi="Tahoma" w:cs="Tahoma"/>
          <w:b/>
          <w:sz w:val="24"/>
          <w:szCs w:val="24"/>
        </w:rPr>
      </w:pPr>
    </w:p>
    <w:p w:rsidR="002A59A4" w:rsidRDefault="002A59A4" w:rsidP="00E12F79">
      <w:pPr>
        <w:spacing w:line="360" w:lineRule="auto"/>
        <w:rPr>
          <w:rFonts w:ascii="Tahoma" w:hAnsi="Tahoma" w:cs="Tahoma"/>
          <w:b/>
          <w:sz w:val="24"/>
          <w:szCs w:val="24"/>
        </w:rPr>
      </w:pPr>
    </w:p>
    <w:p w:rsidR="006B6419" w:rsidRPr="00CE0E59" w:rsidRDefault="006B6419" w:rsidP="002A59A4">
      <w:pPr>
        <w:spacing w:line="360" w:lineRule="auto"/>
        <w:jc w:val="both"/>
        <w:rPr>
          <w:rFonts w:ascii="Tahoma" w:hAnsi="Tahoma" w:cs="Tahoma"/>
          <w:sz w:val="24"/>
          <w:szCs w:val="24"/>
        </w:rPr>
      </w:pPr>
      <w:r w:rsidRPr="00CE0E59">
        <w:rPr>
          <w:rFonts w:ascii="Tahoma" w:hAnsi="Tahoma" w:cs="Tahoma"/>
          <w:b/>
          <w:sz w:val="24"/>
          <w:szCs w:val="24"/>
        </w:rPr>
        <w:t>Actions:</w:t>
      </w:r>
      <w:r w:rsidRPr="00CE0E59">
        <w:rPr>
          <w:rFonts w:ascii="Tahoma" w:hAnsi="Tahoma" w:cs="Tahoma"/>
          <w:sz w:val="24"/>
          <w:szCs w:val="24"/>
        </w:rPr>
        <w:t xml:space="preserve"> The issues raised by the IWASCO Manager underline the need for effective coordination and integration between the project team and the water utility company. Addressing these concerns, including minimizing disruptions, covering repair costs, and aligning with existing sewer line developments, will contribute to the project's successful implementation while safeguarding essential water and sewerage services for the residents of Isiolo.</w:t>
      </w:r>
    </w:p>
    <w:p w:rsidR="000372C4" w:rsidRPr="00CE0E59" w:rsidRDefault="00CA65F0" w:rsidP="00E12F79">
      <w:pPr>
        <w:spacing w:line="360" w:lineRule="auto"/>
        <w:rPr>
          <w:rFonts w:ascii="Tahoma" w:hAnsi="Tahoma" w:cs="Tahoma"/>
          <w:b/>
          <w:sz w:val="24"/>
          <w:szCs w:val="24"/>
          <w:u w:val="single"/>
        </w:rPr>
      </w:pPr>
      <w:r w:rsidRPr="00CE0E59">
        <w:rPr>
          <w:rFonts w:ascii="Tahoma" w:hAnsi="Tahoma" w:cs="Tahoma"/>
          <w:b/>
          <w:sz w:val="24"/>
          <w:szCs w:val="24"/>
          <w:u w:val="single"/>
        </w:rPr>
        <w:t>MIN5/04/2024</w:t>
      </w:r>
      <w:r w:rsidR="000372C4" w:rsidRPr="00CE0E59">
        <w:rPr>
          <w:rFonts w:ascii="Tahoma" w:hAnsi="Tahoma" w:cs="Tahoma"/>
          <w:b/>
          <w:sz w:val="24"/>
          <w:szCs w:val="24"/>
          <w:u w:val="single"/>
        </w:rPr>
        <w:t>-KPLC PARTICIPATION</w:t>
      </w:r>
    </w:p>
    <w:p w:rsidR="0039655D" w:rsidRPr="00CE0E59" w:rsidRDefault="0039655D" w:rsidP="00E12F79">
      <w:pPr>
        <w:spacing w:before="100" w:beforeAutospacing="1" w:after="100" w:afterAutospacing="1" w:line="360" w:lineRule="auto"/>
        <w:outlineLvl w:val="2"/>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Concerns Raised by the Isiolo KPLC Manager Regarding the Relocation of Waste Management Facility</w:t>
      </w:r>
    </w:p>
    <w:p w:rsidR="0039655D" w:rsidRPr="00CE0E59" w:rsidRDefault="0039655D" w:rsidP="002A59A4">
      <w:pPr>
        <w:spacing w:before="100" w:beforeAutospacing="1" w:after="100" w:afterAutospacing="1" w:line="36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The Isiolo Kenya Power and Lighting Company (KPLC) Manager highlighted critical issues that require consideration to ensure the successful implementation of the relocation of the waste management facility project. These concerns are integral to aligning the project with existing infrastructure and minimizing disruptions to power services. The issues raised include:</w:t>
      </w:r>
    </w:p>
    <w:p w:rsidR="0039655D" w:rsidRPr="00CE0E59" w:rsidRDefault="0039655D" w:rsidP="00E12F79">
      <w:pPr>
        <w:spacing w:before="100" w:beforeAutospacing="1" w:after="100" w:afterAutospacing="1" w:line="36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1. Conducting a Road Survey for Demarcation</w:t>
      </w:r>
    </w:p>
    <w:p w:rsidR="0039655D" w:rsidRPr="00CE0E59" w:rsidRDefault="0039655D" w:rsidP="002A59A4">
      <w:pPr>
        <w:spacing w:before="100" w:beforeAutospacing="1" w:after="100" w:afterAutospacing="1" w:line="36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The KPLC manager emphasized the need for a detailed road survey to accurately demarcate the dimensions of the road where power poles are currently located. This survey will help identify the precise locations requiring adjustments to accommodate the new infrastructure. The road survey will serve as the basis for planning the relocation of power poles, ensuring safety and compliance with KPLC standards and regulations.</w:t>
      </w:r>
    </w:p>
    <w:p w:rsidR="0039655D" w:rsidRPr="00CE0E59" w:rsidRDefault="0039655D" w:rsidP="00E12F79">
      <w:pPr>
        <w:spacing w:before="100" w:beforeAutospacing="1" w:after="100" w:afterAutospacing="1" w:line="36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2. Cost of Relocating Power Poles</w:t>
      </w:r>
    </w:p>
    <w:p w:rsidR="001F1478" w:rsidRDefault="0039655D" w:rsidP="00E12F79">
      <w:pPr>
        <w:spacing w:before="100" w:beforeAutospacing="1" w:after="100" w:afterAutospacing="1" w:line="360" w:lineRule="auto"/>
        <w:rPr>
          <w:rFonts w:ascii="Tahoma" w:eastAsia="Times New Roman" w:hAnsi="Tahoma" w:cs="Tahoma"/>
          <w:sz w:val="24"/>
          <w:szCs w:val="24"/>
          <w:lang w:val="en-US"/>
        </w:rPr>
      </w:pPr>
      <w:r w:rsidRPr="00CE0E59">
        <w:rPr>
          <w:rFonts w:ascii="Tahoma" w:eastAsia="Times New Roman" w:hAnsi="Tahoma" w:cs="Tahoma"/>
          <w:sz w:val="24"/>
          <w:szCs w:val="24"/>
          <w:lang w:val="en-US"/>
        </w:rPr>
        <w:t xml:space="preserve">The manager indicated that the project proponent should assume full financial responsibility for the relocation of power poles. This includes the cost of decommissioning, transportation, and installation of the poles at new locations, as well as any additional infrastructure adjustments. Meeting these costs is crucial to prevent delays and ensure seamless execution of the project in collaboration with </w:t>
      </w:r>
      <w:r w:rsidR="006B6419" w:rsidRPr="00CE0E59">
        <w:rPr>
          <w:rFonts w:ascii="Tahoma" w:eastAsia="Times New Roman" w:hAnsi="Tahoma" w:cs="Tahoma"/>
          <w:sz w:val="24"/>
          <w:szCs w:val="24"/>
          <w:lang w:val="en-US"/>
        </w:rPr>
        <w:t>KPLC</w:t>
      </w:r>
      <w:r w:rsidR="002A59A4">
        <w:rPr>
          <w:rFonts w:ascii="Tahoma" w:eastAsia="Times New Roman" w:hAnsi="Tahoma" w:cs="Tahoma"/>
          <w:sz w:val="24"/>
          <w:szCs w:val="24"/>
          <w:lang w:val="en-US"/>
        </w:rPr>
        <w:t>.</w:t>
      </w:r>
    </w:p>
    <w:p w:rsidR="002A59A4" w:rsidRPr="00CE0E59" w:rsidRDefault="002A59A4" w:rsidP="00E12F79">
      <w:pPr>
        <w:spacing w:before="100" w:beforeAutospacing="1" w:after="100" w:afterAutospacing="1" w:line="360" w:lineRule="auto"/>
        <w:rPr>
          <w:rFonts w:ascii="Tahoma" w:eastAsia="Times New Roman" w:hAnsi="Tahoma" w:cs="Tahoma"/>
          <w:sz w:val="24"/>
          <w:szCs w:val="24"/>
          <w:lang w:val="en-US"/>
        </w:rPr>
      </w:pPr>
    </w:p>
    <w:p w:rsidR="0039655D" w:rsidRPr="00CE0E59" w:rsidRDefault="0039655D" w:rsidP="00E12F79">
      <w:pPr>
        <w:spacing w:before="100" w:beforeAutospacing="1" w:after="100" w:afterAutospacing="1" w:line="360" w:lineRule="auto"/>
        <w:outlineLvl w:val="3"/>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3. Adequate Wayleave for Power Lines</w:t>
      </w:r>
    </w:p>
    <w:p w:rsidR="0039655D" w:rsidRPr="00CE0E59" w:rsidRDefault="0039655D" w:rsidP="002A59A4">
      <w:pPr>
        <w:spacing w:before="100" w:beforeAutospacing="1" w:after="100" w:afterAutospacing="1" w:line="360" w:lineRule="auto"/>
        <w:jc w:val="both"/>
        <w:rPr>
          <w:rFonts w:ascii="Tahoma" w:eastAsia="Times New Roman" w:hAnsi="Tahoma" w:cs="Tahoma"/>
          <w:sz w:val="24"/>
          <w:szCs w:val="24"/>
          <w:lang w:val="en-US"/>
        </w:rPr>
      </w:pPr>
      <w:r w:rsidRPr="00CE0E59">
        <w:rPr>
          <w:rFonts w:ascii="Tahoma" w:eastAsia="Times New Roman" w:hAnsi="Tahoma" w:cs="Tahoma"/>
          <w:sz w:val="24"/>
          <w:szCs w:val="24"/>
          <w:lang w:val="en-US"/>
        </w:rPr>
        <w:t>Adequate wayleave provisions must be made to accommodate the power lines in their new locations. The wayleave refers to the designated land area required for power line installations, ensuring safe operation and maintenance. The proponent must consider wayleave requirements in the project design and land allocation to prevent future encroachments or disputes. This measure will uphold the integrity of the power supply network while facilitating the development of the waste management facility.</w:t>
      </w:r>
    </w:p>
    <w:p w:rsidR="0039655D" w:rsidRDefault="0039655D" w:rsidP="002A59A4">
      <w:pPr>
        <w:spacing w:before="100" w:beforeAutospacing="1" w:after="100" w:afterAutospacing="1" w:line="360" w:lineRule="auto"/>
        <w:jc w:val="both"/>
        <w:rPr>
          <w:rFonts w:ascii="Tahoma" w:eastAsia="Times New Roman" w:hAnsi="Tahoma" w:cs="Tahoma"/>
          <w:sz w:val="24"/>
          <w:szCs w:val="24"/>
          <w:lang w:val="en-US"/>
        </w:rPr>
      </w:pPr>
      <w:r w:rsidRPr="00CE0E59">
        <w:rPr>
          <w:rFonts w:ascii="Tahoma" w:eastAsia="Times New Roman" w:hAnsi="Tahoma" w:cs="Tahoma"/>
          <w:b/>
          <w:bCs/>
          <w:sz w:val="24"/>
          <w:szCs w:val="24"/>
          <w:lang w:val="en-US"/>
        </w:rPr>
        <w:t xml:space="preserve">Actions: </w:t>
      </w:r>
      <w:r w:rsidRPr="00CE0E59">
        <w:rPr>
          <w:rFonts w:ascii="Tahoma" w:eastAsia="Times New Roman" w:hAnsi="Tahoma" w:cs="Tahoma"/>
          <w:sz w:val="24"/>
          <w:szCs w:val="24"/>
          <w:lang w:val="en-US"/>
        </w:rPr>
        <w:t>The issues raised by the Isiolo KPLC Manager are critical for the smooth implementation of the waste management facility relocation project. Addressing these concerns through comprehensive road surveys, allocation of funds for power pole relocation, and ensuring adequate wayleave for power lines will enhance coordination between KPLC and the project team. Collaborative engagement with KPLC at every stage will help ensure that the project progresses without compromising the region's electricity supp</w:t>
      </w:r>
      <w:r w:rsidR="001F1478" w:rsidRPr="00CE0E59">
        <w:rPr>
          <w:rFonts w:ascii="Tahoma" w:eastAsia="Times New Roman" w:hAnsi="Tahoma" w:cs="Tahoma"/>
          <w:sz w:val="24"/>
          <w:szCs w:val="24"/>
          <w:lang w:val="en-US"/>
        </w:rPr>
        <w:t>ly and infrastructure integrity,</w:t>
      </w:r>
    </w:p>
    <w:p w:rsidR="0033409C" w:rsidRPr="0033409C" w:rsidRDefault="00E12F79" w:rsidP="002A59A4">
      <w:pPr>
        <w:spacing w:before="100" w:beforeAutospacing="1" w:after="100" w:afterAutospacing="1" w:line="360" w:lineRule="auto"/>
        <w:jc w:val="both"/>
        <w:outlineLvl w:val="2"/>
        <w:rPr>
          <w:rFonts w:ascii="Times New Roman" w:eastAsia="Times New Roman" w:hAnsi="Times New Roman" w:cs="Times New Roman"/>
          <w:b/>
          <w:bCs/>
          <w:sz w:val="27"/>
          <w:szCs w:val="27"/>
          <w:lang w:val="en-US"/>
        </w:rPr>
      </w:pPr>
      <w:r>
        <w:rPr>
          <w:rFonts w:ascii="Times New Roman" w:eastAsia="Times New Roman" w:hAnsi="Times New Roman" w:cs="Times New Roman"/>
          <w:b/>
          <w:bCs/>
          <w:sz w:val="27"/>
          <w:szCs w:val="27"/>
          <w:lang w:val="en-US"/>
        </w:rPr>
        <w:t xml:space="preserve">MIN 6/4/2024 </w:t>
      </w:r>
      <w:r w:rsidRPr="0033409C">
        <w:rPr>
          <w:rFonts w:ascii="Times New Roman" w:eastAsia="Times New Roman" w:hAnsi="Times New Roman" w:cs="Times New Roman"/>
          <w:b/>
          <w:bCs/>
          <w:sz w:val="27"/>
          <w:szCs w:val="27"/>
          <w:lang w:val="en-US"/>
        </w:rPr>
        <w:t>VIEWS OF KENYA AIRPORTS AUTHORITY (KAA) ON THE RELOCATION OF DUMPSITES DUE TO FLIGHT ROUTE DAMAGE</w:t>
      </w:r>
    </w:p>
    <w:p w:rsidR="0033409C" w:rsidRPr="0033409C" w:rsidRDefault="0033409C" w:rsidP="002A59A4">
      <w:pPr>
        <w:spacing w:before="100" w:beforeAutospacing="1" w:after="100" w:afterAutospacing="1" w:line="360" w:lineRule="auto"/>
        <w:jc w:val="both"/>
        <w:rPr>
          <w:rFonts w:ascii="Times New Roman" w:eastAsia="Times New Roman" w:hAnsi="Times New Roman" w:cs="Times New Roman"/>
          <w:sz w:val="24"/>
          <w:szCs w:val="24"/>
          <w:lang w:val="en-US"/>
        </w:rPr>
      </w:pPr>
      <w:r w:rsidRPr="0033409C">
        <w:rPr>
          <w:rFonts w:ascii="Tahoma" w:eastAsia="Times New Roman" w:hAnsi="Tahoma" w:cs="Tahoma"/>
          <w:sz w:val="24"/>
          <w:szCs w:val="24"/>
          <w:lang w:val="en-US"/>
        </w:rPr>
        <w:t>Kenya Airports Authority (KAA) raised key concerns regarding the proposed relocation of dumpsites near flight routes, particularly due to potential damage to flight paths and the safety of air operations. The primary issues and suggestions from KAA include the following</w:t>
      </w:r>
      <w:r w:rsidRPr="0033409C">
        <w:rPr>
          <w:rFonts w:ascii="Times New Roman" w:eastAsia="Times New Roman" w:hAnsi="Times New Roman" w:cs="Times New Roman"/>
          <w:sz w:val="24"/>
          <w:szCs w:val="24"/>
          <w:lang w:val="en-US"/>
        </w:rPr>
        <w:t>:</w:t>
      </w:r>
    </w:p>
    <w:p w:rsidR="0033409C" w:rsidRDefault="0033409C" w:rsidP="00CF3D98">
      <w:pPr>
        <w:spacing w:before="100" w:beforeAutospacing="1" w:after="100" w:afterAutospacing="1" w:line="360" w:lineRule="auto"/>
        <w:rPr>
          <w:rFonts w:ascii="Tahoma" w:eastAsia="Times New Roman" w:hAnsi="Tahoma" w:cs="Tahoma"/>
          <w:sz w:val="24"/>
          <w:szCs w:val="24"/>
          <w:lang w:val="en-US"/>
        </w:rPr>
      </w:pPr>
      <w:r w:rsidRPr="00CF3D98">
        <w:rPr>
          <w:rFonts w:ascii="Tahoma" w:eastAsia="Times New Roman" w:hAnsi="Tahoma" w:cs="Tahoma"/>
          <w:b/>
          <w:bCs/>
          <w:sz w:val="24"/>
          <w:szCs w:val="24"/>
          <w:lang w:val="en-US"/>
        </w:rPr>
        <w:t>Air Safety and Flight Path Integrity:</w:t>
      </w:r>
      <w:r w:rsidRPr="00CF3D98">
        <w:rPr>
          <w:rFonts w:ascii="Times New Roman" w:eastAsia="Times New Roman" w:hAnsi="Times New Roman" w:cs="Times New Roman"/>
          <w:sz w:val="24"/>
          <w:szCs w:val="24"/>
          <w:lang w:val="en-US"/>
        </w:rPr>
        <w:br/>
      </w:r>
      <w:r w:rsidRPr="00CF3D98">
        <w:rPr>
          <w:rFonts w:ascii="Tahoma" w:eastAsia="Times New Roman" w:hAnsi="Tahoma" w:cs="Tahoma"/>
          <w:sz w:val="24"/>
          <w:szCs w:val="24"/>
          <w:lang w:val="en-US"/>
        </w:rPr>
        <w:t>KAA emphasized the importance of ensuring that waste management facilities, including dumpsites, are located far enough from flight paths to avoid interference with air traffic. The proximity of dumpsites to flight routes could potentially pose a risk to air safety, as airborne debris or hazardous materials could be unintentionally released into the airspace. KAA recommended conducting a thorough environmental and safety assessment to evaluate the potential risks and identify suitable relocation sites that comply with aviation safety regulations.</w:t>
      </w:r>
    </w:p>
    <w:p w:rsidR="00CF3D98" w:rsidRPr="00CF3D98" w:rsidRDefault="00CF3D98" w:rsidP="00CF3D98">
      <w:pPr>
        <w:spacing w:before="100" w:beforeAutospacing="1" w:after="100" w:afterAutospacing="1" w:line="360" w:lineRule="auto"/>
        <w:rPr>
          <w:rFonts w:ascii="Tahoma" w:eastAsia="Times New Roman" w:hAnsi="Tahoma" w:cs="Tahoma"/>
          <w:sz w:val="24"/>
          <w:szCs w:val="24"/>
          <w:lang w:val="en-US"/>
        </w:rPr>
      </w:pPr>
    </w:p>
    <w:p w:rsidR="00CF3D98" w:rsidRPr="00CF3D98" w:rsidRDefault="00CF3D98" w:rsidP="00CF3D98">
      <w:pPr>
        <w:spacing w:before="100" w:beforeAutospacing="1" w:after="100" w:afterAutospacing="1" w:line="360" w:lineRule="auto"/>
        <w:ind w:left="360"/>
        <w:rPr>
          <w:rFonts w:ascii="Times New Roman" w:eastAsia="Times New Roman" w:hAnsi="Times New Roman" w:cs="Times New Roman"/>
          <w:sz w:val="24"/>
          <w:szCs w:val="24"/>
          <w:lang w:val="en-US"/>
        </w:rPr>
      </w:pPr>
    </w:p>
    <w:p w:rsidR="0033409C" w:rsidRPr="0033409C" w:rsidRDefault="0033409C" w:rsidP="002A59A4">
      <w:pPr>
        <w:spacing w:before="100" w:beforeAutospacing="1" w:after="100" w:afterAutospacing="1" w:line="360" w:lineRule="auto"/>
        <w:rPr>
          <w:rFonts w:ascii="Tahoma" w:eastAsia="Times New Roman" w:hAnsi="Tahoma" w:cs="Tahoma"/>
          <w:sz w:val="24"/>
          <w:szCs w:val="24"/>
          <w:lang w:val="en-US"/>
        </w:rPr>
      </w:pPr>
      <w:r w:rsidRPr="0033409C">
        <w:rPr>
          <w:rFonts w:ascii="Tahoma" w:eastAsia="Times New Roman" w:hAnsi="Tahoma" w:cs="Tahoma"/>
          <w:b/>
          <w:bCs/>
          <w:sz w:val="24"/>
          <w:szCs w:val="24"/>
          <w:lang w:val="en-US"/>
        </w:rPr>
        <w:t>2. Impact on Aircraft Operations:</w:t>
      </w:r>
      <w:r w:rsidRPr="0033409C">
        <w:rPr>
          <w:rFonts w:ascii="Tahoma" w:eastAsia="Times New Roman" w:hAnsi="Tahoma" w:cs="Tahoma"/>
          <w:sz w:val="24"/>
          <w:szCs w:val="24"/>
          <w:lang w:val="en-US"/>
        </w:rPr>
        <w:br/>
        <w:t>KAA raised concerns about the possibility of flight route damage caused by airborne waste, especially when dumpsites are located near airports or flight paths. The presence of waste or pollutants in the vicinity of flight paths could increase the risk of accidents, especially for low-flying aircraft during takeoff or landing. KAA recommended relocating the dumpsites to areas that are sufficiently distanced from flight routes to minimize these operational risks.</w:t>
      </w:r>
    </w:p>
    <w:p w:rsidR="0033409C" w:rsidRPr="0033409C" w:rsidRDefault="0033409C" w:rsidP="002A59A4">
      <w:pPr>
        <w:spacing w:before="100" w:beforeAutospacing="1" w:after="100" w:afterAutospacing="1" w:line="360" w:lineRule="auto"/>
        <w:rPr>
          <w:rFonts w:ascii="Tahoma" w:eastAsia="Times New Roman" w:hAnsi="Tahoma" w:cs="Tahoma"/>
          <w:sz w:val="24"/>
          <w:szCs w:val="24"/>
          <w:lang w:val="en-US"/>
        </w:rPr>
      </w:pPr>
      <w:r w:rsidRPr="0033409C">
        <w:rPr>
          <w:rFonts w:ascii="Tahoma" w:eastAsia="Times New Roman" w:hAnsi="Tahoma" w:cs="Tahoma"/>
          <w:b/>
          <w:bCs/>
          <w:sz w:val="24"/>
          <w:szCs w:val="24"/>
          <w:lang w:val="en-US"/>
        </w:rPr>
        <w:t>3. Environmental Impact Assessment (EIA):</w:t>
      </w:r>
      <w:r w:rsidRPr="0033409C">
        <w:rPr>
          <w:rFonts w:ascii="Tahoma" w:eastAsia="Times New Roman" w:hAnsi="Tahoma" w:cs="Tahoma"/>
          <w:sz w:val="24"/>
          <w:szCs w:val="24"/>
          <w:lang w:val="en-US"/>
        </w:rPr>
        <w:br/>
        <w:t>KAA stressed the importance of conducting a comprehensive Environmental Impact Assessment (EIA) as part of the relocation process. This assessment should evaluate potential risks not only for air traffic safety but also for the broader environmental impact of the dumpsites. KAA called for mitigation measures to be put in place to prevent any adverse effects on both air operations and the surrounding community, including the implementation of waste management best practices.</w:t>
      </w:r>
    </w:p>
    <w:p w:rsidR="0033409C" w:rsidRPr="0033409C" w:rsidRDefault="0033409C" w:rsidP="002A59A4">
      <w:pPr>
        <w:spacing w:before="100" w:beforeAutospacing="1" w:after="100" w:afterAutospacing="1" w:line="360" w:lineRule="auto"/>
        <w:rPr>
          <w:rFonts w:ascii="Tahoma" w:eastAsia="Times New Roman" w:hAnsi="Tahoma" w:cs="Tahoma"/>
          <w:sz w:val="24"/>
          <w:szCs w:val="24"/>
          <w:lang w:val="en-US"/>
        </w:rPr>
      </w:pPr>
      <w:r w:rsidRPr="0033409C">
        <w:rPr>
          <w:rFonts w:ascii="Tahoma" w:eastAsia="Times New Roman" w:hAnsi="Tahoma" w:cs="Tahoma"/>
          <w:b/>
          <w:bCs/>
          <w:sz w:val="24"/>
          <w:szCs w:val="24"/>
          <w:lang w:val="en-US"/>
        </w:rPr>
        <w:t>4. Consultation with Aviation Experts:</w:t>
      </w:r>
      <w:r w:rsidRPr="0033409C">
        <w:rPr>
          <w:rFonts w:ascii="Tahoma" w:eastAsia="Times New Roman" w:hAnsi="Tahoma" w:cs="Tahoma"/>
          <w:sz w:val="24"/>
          <w:szCs w:val="24"/>
          <w:lang w:val="en-US"/>
        </w:rPr>
        <w:br/>
        <w:t>KAA suggested that the relevant stakeholders engage with aviation experts and regulatory bodies, such as the Civil Aviation Authority (CAA), to ensure that the relocation plan aligns with national and international aviation safety standards. This would help mitigate risks to flight operations while facilitating the safe and efficient relocation of the dumpsites.</w:t>
      </w:r>
    </w:p>
    <w:p w:rsidR="0033409C" w:rsidRPr="0033409C" w:rsidRDefault="0033409C" w:rsidP="002A59A4">
      <w:pPr>
        <w:spacing w:before="100" w:beforeAutospacing="1" w:after="100" w:afterAutospacing="1" w:line="360" w:lineRule="auto"/>
        <w:rPr>
          <w:rFonts w:ascii="Tahoma" w:eastAsia="Times New Roman" w:hAnsi="Tahoma" w:cs="Tahoma"/>
          <w:sz w:val="24"/>
          <w:szCs w:val="24"/>
          <w:lang w:val="en-US"/>
        </w:rPr>
      </w:pPr>
      <w:r w:rsidRPr="0033409C">
        <w:rPr>
          <w:rFonts w:ascii="Tahoma" w:eastAsia="Times New Roman" w:hAnsi="Tahoma" w:cs="Tahoma"/>
          <w:b/>
          <w:bCs/>
          <w:sz w:val="24"/>
          <w:szCs w:val="24"/>
          <w:lang w:val="en-US"/>
        </w:rPr>
        <w:t>5. Coordination with Airport Authorities:</w:t>
      </w:r>
      <w:r w:rsidRPr="0033409C">
        <w:rPr>
          <w:rFonts w:ascii="Tahoma" w:eastAsia="Times New Roman" w:hAnsi="Tahoma" w:cs="Tahoma"/>
          <w:sz w:val="24"/>
          <w:szCs w:val="24"/>
          <w:lang w:val="en-US"/>
        </w:rPr>
        <w:br/>
        <w:t>KAA emphasized the need for close coordination with airport and aviation authorities to ensure that the relocation does not disrupt airport operations or compromise flight safety. Proper consultations should be held to integrate airport-specific considerations, such as flight route adjustments or new waste management regulations.</w:t>
      </w:r>
    </w:p>
    <w:p w:rsidR="00CF3D98" w:rsidRDefault="00CF3D98" w:rsidP="002A59A4">
      <w:pPr>
        <w:spacing w:before="100" w:beforeAutospacing="1" w:after="100" w:afterAutospacing="1" w:line="360" w:lineRule="auto"/>
        <w:outlineLvl w:val="2"/>
        <w:rPr>
          <w:rFonts w:ascii="Tahoma" w:eastAsia="Times New Roman" w:hAnsi="Tahoma" w:cs="Tahoma"/>
          <w:b/>
          <w:bCs/>
          <w:sz w:val="27"/>
          <w:szCs w:val="27"/>
          <w:lang w:val="en-US"/>
        </w:rPr>
      </w:pPr>
    </w:p>
    <w:p w:rsidR="00CF3D98" w:rsidRDefault="00CF3D98" w:rsidP="002A59A4">
      <w:pPr>
        <w:spacing w:before="100" w:beforeAutospacing="1" w:after="100" w:afterAutospacing="1" w:line="360" w:lineRule="auto"/>
        <w:outlineLvl w:val="2"/>
        <w:rPr>
          <w:rFonts w:ascii="Tahoma" w:eastAsia="Times New Roman" w:hAnsi="Tahoma" w:cs="Tahoma"/>
          <w:b/>
          <w:bCs/>
          <w:sz w:val="27"/>
          <w:szCs w:val="27"/>
          <w:lang w:val="en-US"/>
        </w:rPr>
      </w:pPr>
    </w:p>
    <w:p w:rsidR="00CF3D98" w:rsidRDefault="00CF3D98" w:rsidP="002A59A4">
      <w:pPr>
        <w:spacing w:before="100" w:beforeAutospacing="1" w:after="100" w:afterAutospacing="1" w:line="360" w:lineRule="auto"/>
        <w:outlineLvl w:val="2"/>
        <w:rPr>
          <w:rFonts w:ascii="Tahoma" w:eastAsia="Times New Roman" w:hAnsi="Tahoma" w:cs="Tahoma"/>
          <w:b/>
          <w:bCs/>
          <w:sz w:val="27"/>
          <w:szCs w:val="27"/>
          <w:lang w:val="en-US"/>
        </w:rPr>
      </w:pPr>
    </w:p>
    <w:p w:rsidR="00CF3D98" w:rsidRDefault="00CF3D98" w:rsidP="002A59A4">
      <w:pPr>
        <w:spacing w:before="100" w:beforeAutospacing="1" w:after="100" w:afterAutospacing="1" w:line="360" w:lineRule="auto"/>
        <w:outlineLvl w:val="2"/>
        <w:rPr>
          <w:rFonts w:ascii="Tahoma" w:eastAsia="Times New Roman" w:hAnsi="Tahoma" w:cs="Tahoma"/>
          <w:b/>
          <w:bCs/>
          <w:sz w:val="27"/>
          <w:szCs w:val="27"/>
          <w:lang w:val="en-US"/>
        </w:rPr>
      </w:pPr>
    </w:p>
    <w:p w:rsidR="0033409C" w:rsidRPr="0033409C" w:rsidRDefault="0033409C" w:rsidP="002A59A4">
      <w:pPr>
        <w:spacing w:before="100" w:beforeAutospacing="1" w:after="100" w:afterAutospacing="1" w:line="360" w:lineRule="auto"/>
        <w:outlineLvl w:val="2"/>
        <w:rPr>
          <w:rFonts w:ascii="Tahoma" w:eastAsia="Times New Roman" w:hAnsi="Tahoma" w:cs="Tahoma"/>
          <w:b/>
          <w:bCs/>
          <w:sz w:val="27"/>
          <w:szCs w:val="27"/>
          <w:lang w:val="en-US"/>
        </w:rPr>
      </w:pPr>
      <w:r w:rsidRPr="0033409C">
        <w:rPr>
          <w:rFonts w:ascii="Tahoma" w:eastAsia="Times New Roman" w:hAnsi="Tahoma" w:cs="Tahoma"/>
          <w:b/>
          <w:bCs/>
          <w:sz w:val="27"/>
          <w:szCs w:val="27"/>
          <w:lang w:val="en-US"/>
        </w:rPr>
        <w:t>Conclusion</w:t>
      </w:r>
    </w:p>
    <w:p w:rsidR="0033409C" w:rsidRPr="002A59A4" w:rsidRDefault="0033409C" w:rsidP="00CF3D98">
      <w:pPr>
        <w:spacing w:before="100" w:beforeAutospacing="1" w:after="100" w:afterAutospacing="1" w:line="360" w:lineRule="auto"/>
        <w:jc w:val="both"/>
        <w:rPr>
          <w:rFonts w:ascii="Tahoma" w:eastAsia="Times New Roman" w:hAnsi="Tahoma" w:cs="Tahoma"/>
          <w:sz w:val="24"/>
          <w:szCs w:val="24"/>
          <w:lang w:val="en-US"/>
        </w:rPr>
      </w:pPr>
      <w:r w:rsidRPr="0033409C">
        <w:rPr>
          <w:rFonts w:ascii="Tahoma" w:eastAsia="Times New Roman" w:hAnsi="Tahoma" w:cs="Tahoma"/>
          <w:sz w:val="24"/>
          <w:szCs w:val="24"/>
          <w:lang w:val="en-US"/>
        </w:rPr>
        <w:t>KAA’s concerns highlight the need to prioritize aviation safety and regulatory compliance in the relocation of dumpsites. By addressing the potential risks to flight paths, conducting thorough assessments, and consulting with aviation authorities, the relocation plan can be designed in a way that minimizes risks to both the environment and air traffic operations.</w:t>
      </w:r>
    </w:p>
    <w:p w:rsidR="001F1478" w:rsidRPr="00CE0E59" w:rsidRDefault="00787E1B" w:rsidP="002A59A4">
      <w:pPr>
        <w:spacing w:line="360" w:lineRule="auto"/>
        <w:jc w:val="both"/>
        <w:rPr>
          <w:rFonts w:ascii="Tahoma" w:hAnsi="Tahoma" w:cs="Tahoma"/>
          <w:sz w:val="24"/>
          <w:szCs w:val="24"/>
        </w:rPr>
      </w:pPr>
      <w:r w:rsidRPr="00CE0E59">
        <w:rPr>
          <w:rFonts w:ascii="Tahoma" w:hAnsi="Tahoma" w:cs="Tahoma"/>
          <w:b/>
          <w:sz w:val="24"/>
          <w:szCs w:val="24"/>
          <w:u w:val="single"/>
        </w:rPr>
        <w:t xml:space="preserve">MIN </w:t>
      </w:r>
      <w:r w:rsidR="006C5045">
        <w:rPr>
          <w:rFonts w:ascii="Tahoma" w:hAnsi="Tahoma" w:cs="Tahoma"/>
          <w:b/>
          <w:sz w:val="24"/>
          <w:szCs w:val="24"/>
          <w:u w:val="single"/>
        </w:rPr>
        <w:t>7</w:t>
      </w:r>
      <w:r w:rsidR="00CA65F0" w:rsidRPr="00CE0E59">
        <w:rPr>
          <w:rFonts w:ascii="Tahoma" w:hAnsi="Tahoma" w:cs="Tahoma"/>
          <w:b/>
          <w:sz w:val="24"/>
          <w:szCs w:val="24"/>
          <w:u w:val="single"/>
        </w:rPr>
        <w:t>/04/2024</w:t>
      </w:r>
      <w:r w:rsidR="00CA65F0" w:rsidRPr="00CE0E59">
        <w:rPr>
          <w:rFonts w:ascii="Tahoma" w:hAnsi="Tahoma" w:cs="Tahoma"/>
          <w:sz w:val="24"/>
          <w:szCs w:val="24"/>
        </w:rPr>
        <w:t xml:space="preserve">- </w:t>
      </w:r>
      <w:r w:rsidR="0039655D" w:rsidRPr="00CE0E59">
        <w:rPr>
          <w:rFonts w:ascii="Tahoma" w:hAnsi="Tahoma" w:cs="Tahoma"/>
          <w:sz w:val="24"/>
          <w:szCs w:val="24"/>
        </w:rPr>
        <w:t xml:space="preserve">The </w:t>
      </w:r>
      <w:r w:rsidR="00CA65F0" w:rsidRPr="00CE0E59">
        <w:rPr>
          <w:rFonts w:ascii="Tahoma" w:hAnsi="Tahoma" w:cs="Tahoma"/>
          <w:sz w:val="24"/>
          <w:szCs w:val="24"/>
        </w:rPr>
        <w:t xml:space="preserve">plan for the relocation of waste management facility through design development and construction of facility, installation high mast flood lights, purchase of trucks for enforcement. </w:t>
      </w:r>
    </w:p>
    <w:p w:rsidR="002A59A4" w:rsidRPr="006C5045" w:rsidRDefault="00CA65F0" w:rsidP="002A59A4">
      <w:pPr>
        <w:spacing w:line="360" w:lineRule="auto"/>
        <w:jc w:val="both"/>
        <w:rPr>
          <w:rFonts w:ascii="Tahoma" w:hAnsi="Tahoma" w:cs="Tahoma"/>
          <w:sz w:val="24"/>
          <w:szCs w:val="24"/>
        </w:rPr>
      </w:pPr>
      <w:r w:rsidRPr="00CE0E59">
        <w:rPr>
          <w:rFonts w:ascii="Tahoma" w:hAnsi="Tahoma" w:cs="Tahoma"/>
          <w:sz w:val="24"/>
          <w:szCs w:val="24"/>
        </w:rPr>
        <w:t>The proposed investment for the relocation of Isiolo's waste management facility, including the design, development, and construction of a modern facility. It also includes the installation of high-mast floodlights for security and operational efficiency and the procurement of trucks for waste collection and enforcement. The project aims to improve sanitation, reduce environmental hazards, and enhan</w:t>
      </w:r>
      <w:r w:rsidR="006C5045">
        <w:rPr>
          <w:rFonts w:ascii="Tahoma" w:hAnsi="Tahoma" w:cs="Tahoma"/>
          <w:sz w:val="24"/>
          <w:szCs w:val="24"/>
        </w:rPr>
        <w:t>ce w</w:t>
      </w:r>
      <w:r w:rsidR="002A59A4">
        <w:rPr>
          <w:rFonts w:ascii="Tahoma" w:hAnsi="Tahoma" w:cs="Tahoma"/>
          <w:sz w:val="24"/>
          <w:szCs w:val="24"/>
        </w:rPr>
        <w:t>aste management efficiency.</w:t>
      </w:r>
    </w:p>
    <w:p w:rsidR="00CA65F0" w:rsidRPr="00CE0E59" w:rsidRDefault="00CA65F0" w:rsidP="00E12F79">
      <w:pPr>
        <w:spacing w:before="100" w:beforeAutospacing="1" w:after="100" w:afterAutospacing="1" w:line="360" w:lineRule="auto"/>
        <w:outlineLvl w:val="2"/>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Project Objectives</w:t>
      </w:r>
      <w:r w:rsidR="00DC7D00" w:rsidRPr="00CE0E59">
        <w:rPr>
          <w:rFonts w:ascii="Tahoma" w:eastAsia="Times New Roman" w:hAnsi="Tahoma" w:cs="Tahoma"/>
          <w:b/>
          <w:bCs/>
          <w:sz w:val="24"/>
          <w:szCs w:val="24"/>
          <w:lang w:val="en-US"/>
        </w:rPr>
        <w:t xml:space="preserve"> and activities</w:t>
      </w:r>
      <w:r w:rsidR="002D053B" w:rsidRPr="00CE0E59">
        <w:rPr>
          <w:rFonts w:ascii="Tahoma" w:eastAsia="Times New Roman" w:hAnsi="Tahoma" w:cs="Tahoma"/>
          <w:b/>
          <w:bCs/>
          <w:sz w:val="24"/>
          <w:szCs w:val="24"/>
          <w:lang w:val="en-US"/>
        </w:rPr>
        <w:t xml:space="preserve"> were identified </w:t>
      </w:r>
      <w:r w:rsidR="00DC7D00" w:rsidRPr="00CE0E59">
        <w:rPr>
          <w:rFonts w:ascii="Tahoma" w:eastAsia="Times New Roman" w:hAnsi="Tahoma" w:cs="Tahoma"/>
          <w:b/>
          <w:bCs/>
          <w:sz w:val="24"/>
          <w:szCs w:val="24"/>
          <w:lang w:val="en-US"/>
        </w:rPr>
        <w:t xml:space="preserve">as follows: </w:t>
      </w:r>
    </w:p>
    <w:p w:rsidR="00CA65F0" w:rsidRPr="00CE0E59" w:rsidRDefault="00CA65F0" w:rsidP="00E12F79">
      <w:pPr>
        <w:numPr>
          <w:ilvl w:val="0"/>
          <w:numId w:val="14"/>
        </w:numPr>
        <w:spacing w:before="100" w:beforeAutospacing="1" w:after="100" w:afterAutospacing="1" w:line="36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Relocation of Waste Facility:</w:t>
      </w:r>
      <w:r w:rsidRPr="00CE0E59">
        <w:rPr>
          <w:rFonts w:ascii="Tahoma" w:eastAsia="Times New Roman" w:hAnsi="Tahoma" w:cs="Tahoma"/>
          <w:sz w:val="24"/>
          <w:szCs w:val="24"/>
          <w:lang w:val="en-US"/>
        </w:rPr>
        <w:t xml:space="preserve"> Identify and develop a suitable location for the new facility away from residential and environmentally sensitive areas.</w:t>
      </w:r>
    </w:p>
    <w:p w:rsidR="00CA65F0" w:rsidRPr="00CE0E59" w:rsidRDefault="00CA65F0" w:rsidP="00E12F79">
      <w:pPr>
        <w:numPr>
          <w:ilvl w:val="0"/>
          <w:numId w:val="14"/>
        </w:numPr>
        <w:spacing w:before="100" w:beforeAutospacing="1" w:after="100" w:afterAutospacing="1" w:line="36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Design and Construction:</w:t>
      </w:r>
      <w:r w:rsidRPr="00CE0E59">
        <w:rPr>
          <w:rFonts w:ascii="Tahoma" w:eastAsia="Times New Roman" w:hAnsi="Tahoma" w:cs="Tahoma"/>
          <w:sz w:val="24"/>
          <w:szCs w:val="24"/>
          <w:lang w:val="en-US"/>
        </w:rPr>
        <w:t xml:space="preserve"> Establish a state-of-the-art waste management facility that includes segregation, recycling, and composting zones.</w:t>
      </w:r>
    </w:p>
    <w:p w:rsidR="00CA65F0" w:rsidRPr="00CE0E59" w:rsidRDefault="00CA65F0" w:rsidP="00E12F79">
      <w:pPr>
        <w:numPr>
          <w:ilvl w:val="0"/>
          <w:numId w:val="14"/>
        </w:numPr>
        <w:spacing w:before="100" w:beforeAutospacing="1" w:after="100" w:afterAutospacing="1" w:line="36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Security and Accessibility:</w:t>
      </w:r>
      <w:r w:rsidRPr="00CE0E59">
        <w:rPr>
          <w:rFonts w:ascii="Tahoma" w:eastAsia="Times New Roman" w:hAnsi="Tahoma" w:cs="Tahoma"/>
          <w:sz w:val="24"/>
          <w:szCs w:val="24"/>
          <w:lang w:val="en-US"/>
        </w:rPr>
        <w:t xml:space="preserve"> Install high-mast floodlights to ensure 24/7 operation and security.</w:t>
      </w:r>
    </w:p>
    <w:p w:rsidR="006C5045" w:rsidRDefault="00CA65F0" w:rsidP="00E12F79">
      <w:pPr>
        <w:numPr>
          <w:ilvl w:val="0"/>
          <w:numId w:val="14"/>
        </w:numPr>
        <w:spacing w:before="100" w:beforeAutospacing="1" w:after="100" w:afterAutospacing="1" w:line="36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Waste Collection and Enforcement:</w:t>
      </w:r>
      <w:r w:rsidRPr="00CE0E59">
        <w:rPr>
          <w:rFonts w:ascii="Tahoma" w:eastAsia="Times New Roman" w:hAnsi="Tahoma" w:cs="Tahoma"/>
          <w:sz w:val="24"/>
          <w:szCs w:val="24"/>
          <w:lang w:val="en-US"/>
        </w:rPr>
        <w:t xml:space="preserve"> Procure modern trucks to improve waste collection and enforcement of waste disposal regulations.</w:t>
      </w:r>
    </w:p>
    <w:p w:rsidR="00CF3D98" w:rsidRDefault="00CF3D98" w:rsidP="00CF3D98">
      <w:pPr>
        <w:spacing w:before="100" w:beforeAutospacing="1" w:after="100" w:afterAutospacing="1" w:line="360" w:lineRule="auto"/>
        <w:rPr>
          <w:rFonts w:ascii="Tahoma" w:eastAsia="Times New Roman" w:hAnsi="Tahoma" w:cs="Tahoma"/>
          <w:sz w:val="24"/>
          <w:szCs w:val="24"/>
          <w:lang w:val="en-US"/>
        </w:rPr>
      </w:pPr>
    </w:p>
    <w:p w:rsidR="00CF3D98" w:rsidRDefault="00CF3D98" w:rsidP="00CF3D98">
      <w:pPr>
        <w:spacing w:before="100" w:beforeAutospacing="1" w:after="100" w:afterAutospacing="1" w:line="360" w:lineRule="auto"/>
        <w:rPr>
          <w:rFonts w:ascii="Tahoma" w:eastAsia="Times New Roman" w:hAnsi="Tahoma" w:cs="Tahoma"/>
          <w:sz w:val="24"/>
          <w:szCs w:val="24"/>
          <w:lang w:val="en-US"/>
        </w:rPr>
      </w:pPr>
    </w:p>
    <w:p w:rsidR="00CF3D98" w:rsidRPr="002A59A4" w:rsidRDefault="00CF3D98" w:rsidP="00CF3D98">
      <w:pPr>
        <w:spacing w:before="100" w:beforeAutospacing="1" w:after="100" w:afterAutospacing="1" w:line="360" w:lineRule="auto"/>
        <w:rPr>
          <w:rFonts w:ascii="Tahoma" w:eastAsia="Times New Roman" w:hAnsi="Tahoma" w:cs="Tahoma"/>
          <w:sz w:val="24"/>
          <w:szCs w:val="24"/>
          <w:lang w:val="en-US"/>
        </w:rPr>
      </w:pPr>
    </w:p>
    <w:p w:rsidR="003D4876" w:rsidRPr="00CE0E59" w:rsidRDefault="006C5045" w:rsidP="00E12F79">
      <w:pPr>
        <w:spacing w:line="360" w:lineRule="auto"/>
        <w:rPr>
          <w:rFonts w:ascii="Tahoma" w:hAnsi="Tahoma" w:cs="Tahoma"/>
          <w:b/>
          <w:sz w:val="24"/>
          <w:szCs w:val="24"/>
          <w:u w:val="single"/>
        </w:rPr>
      </w:pPr>
      <w:r>
        <w:rPr>
          <w:rFonts w:ascii="Tahoma" w:hAnsi="Tahoma" w:cs="Tahoma"/>
          <w:b/>
          <w:sz w:val="24"/>
          <w:szCs w:val="24"/>
          <w:u w:val="single"/>
        </w:rPr>
        <w:t>MIN 8</w:t>
      </w:r>
      <w:r w:rsidR="00CA65F0" w:rsidRPr="00CE0E59">
        <w:rPr>
          <w:rFonts w:ascii="Tahoma" w:hAnsi="Tahoma" w:cs="Tahoma"/>
          <w:b/>
          <w:sz w:val="24"/>
          <w:szCs w:val="24"/>
          <w:u w:val="single"/>
        </w:rPr>
        <w:t>/04/2024</w:t>
      </w:r>
      <w:r w:rsidR="0028399E" w:rsidRPr="00CE0E59">
        <w:rPr>
          <w:rFonts w:ascii="Tahoma" w:hAnsi="Tahoma" w:cs="Tahoma"/>
          <w:b/>
          <w:sz w:val="24"/>
          <w:szCs w:val="24"/>
          <w:u w:val="single"/>
        </w:rPr>
        <w:t>- PROJECT IDENTIFICATION</w:t>
      </w:r>
    </w:p>
    <w:p w:rsidR="00CA65F0" w:rsidRPr="00CE0E59" w:rsidRDefault="00CA65F0" w:rsidP="002A59A4">
      <w:pPr>
        <w:pStyle w:val="NormalWeb"/>
        <w:spacing w:line="360" w:lineRule="auto"/>
        <w:jc w:val="both"/>
        <w:rPr>
          <w:rFonts w:ascii="Tahoma" w:hAnsi="Tahoma" w:cs="Tahoma"/>
        </w:rPr>
      </w:pPr>
      <w:r w:rsidRPr="00CE0E59">
        <w:rPr>
          <w:rFonts w:ascii="Tahoma" w:hAnsi="Tahoma" w:cs="Tahoma"/>
        </w:rPr>
        <w:t>The relocation and development of Isiolo's waste management facility were identified as a priority through extensive stakeholder engagement, addressing sanitation, environmental, and urban planning challenges. Stakeholders recognized the project's potential to transform waste management, improve public health, and support sustainable urban growth. The process involved diverse participants, including county government officials, community representatives, private sector players, NGOs, cultural leaders, and national agencies like NEMA, ensuring inclusivity and comprehensive input.</w:t>
      </w:r>
    </w:p>
    <w:p w:rsidR="00CA65F0" w:rsidRPr="00CE0E59" w:rsidRDefault="00CA65F0" w:rsidP="002A59A4">
      <w:pPr>
        <w:pStyle w:val="NormalWeb"/>
        <w:spacing w:line="360" w:lineRule="auto"/>
        <w:jc w:val="both"/>
        <w:rPr>
          <w:rFonts w:ascii="Tahoma" w:hAnsi="Tahoma" w:cs="Tahoma"/>
        </w:rPr>
      </w:pPr>
      <w:r w:rsidRPr="00CE0E59">
        <w:rPr>
          <w:rFonts w:ascii="Tahoma" w:hAnsi="Tahoma" w:cs="Tahoma"/>
        </w:rPr>
        <w:t>Engagement mechanisms included public consultative forums, focused group discussions with youth, women, and business owners, technical workshops with urban planners and environmental experts, and stakeholder surveys. These platforms revealed several pressing challenges, such as the facility’s proximity to residential areas, lack of waste segregation, overflowing waste due to limited capacity, and environmental degradation. Broader concerns included rapid population growth, inadequate urban sanitation, and limited public awareness of proper waste disposal.</w:t>
      </w:r>
    </w:p>
    <w:p w:rsidR="00CA65F0" w:rsidRPr="00CE0E59" w:rsidRDefault="00CA65F0" w:rsidP="002A59A4">
      <w:pPr>
        <w:pStyle w:val="NormalWeb"/>
        <w:spacing w:line="360" w:lineRule="auto"/>
        <w:jc w:val="both"/>
        <w:rPr>
          <w:rFonts w:ascii="Tahoma" w:hAnsi="Tahoma" w:cs="Tahoma"/>
        </w:rPr>
      </w:pPr>
      <w:r w:rsidRPr="00CE0E59">
        <w:rPr>
          <w:rFonts w:ascii="Tahoma" w:hAnsi="Tahoma" w:cs="Tahoma"/>
        </w:rPr>
        <w:t>Through dialogue, stakeholders established clear project objectives: relocating the waste facility to a safer location, enhancing environmental sustainability with integrated waste management systems, and aligning with national and county development policies. A prioritization process revealed that over 80% of community members supported the project. Feasibility studies confirmed the practicality of potential sites, while policy alignment with the Urban Integrated Development Plan (IDeP) and Vision 2030 reinforced the project's relevance. Efforts were made to address concerns, including selecting land with no residential impact, pursuing diverse funding sources, and ensuring community representation in implementation.</w:t>
      </w:r>
    </w:p>
    <w:p w:rsidR="002A59A4" w:rsidRPr="00CF3D98" w:rsidRDefault="00CA65F0" w:rsidP="00CF3D98">
      <w:pPr>
        <w:pStyle w:val="NormalWeb"/>
        <w:spacing w:line="360" w:lineRule="auto"/>
        <w:jc w:val="both"/>
        <w:rPr>
          <w:rFonts w:ascii="Tahoma" w:hAnsi="Tahoma" w:cs="Tahoma"/>
        </w:rPr>
      </w:pPr>
      <w:r w:rsidRPr="00CE0E59">
        <w:rPr>
          <w:rFonts w:ascii="Tahoma" w:hAnsi="Tahoma" w:cs="Tahoma"/>
        </w:rPr>
        <w:t xml:space="preserve">The stakeholder consultations resulted in unanimous support for the project, with clear site selection criteria emphasizing safety, accessibility, and scalability. Stakeholders committed to shared roles: the county government pledged funding and oversight, the community agreed to compliance and advocacy, the private sector promised technological support, and NGOs committed to providing technical and financial </w:t>
      </w:r>
      <w:r w:rsidRPr="00CE0E59">
        <w:rPr>
          <w:rFonts w:ascii="Tahoma" w:hAnsi="Tahoma" w:cs="Tahoma"/>
        </w:rPr>
        <w:lastRenderedPageBreak/>
        <w:t>assistance. This collaborative and inclusive process positions the project for successful implementation, reflecting a collective commitment to a sustainable and healthier future for Isiolo County.</w:t>
      </w:r>
    </w:p>
    <w:p w:rsidR="001F1478" w:rsidRPr="00CE0E59" w:rsidRDefault="004A2F42" w:rsidP="00E12F79">
      <w:pPr>
        <w:spacing w:before="100" w:beforeAutospacing="1" w:after="100" w:afterAutospacing="1" w:line="240" w:lineRule="auto"/>
        <w:outlineLvl w:val="2"/>
        <w:rPr>
          <w:rFonts w:ascii="Tahoma" w:eastAsia="Times New Roman" w:hAnsi="Tahoma" w:cs="Tahoma"/>
          <w:b/>
          <w:bCs/>
          <w:sz w:val="24"/>
          <w:szCs w:val="24"/>
          <w:lang w:val="en-US"/>
        </w:rPr>
      </w:pPr>
      <w:r>
        <w:rPr>
          <w:rFonts w:ascii="Tahoma" w:eastAsia="Times New Roman" w:hAnsi="Tahoma" w:cs="Tahoma"/>
          <w:b/>
          <w:bCs/>
          <w:sz w:val="24"/>
          <w:szCs w:val="24"/>
          <w:lang w:val="en-US"/>
        </w:rPr>
        <w:t xml:space="preserve">9 </w:t>
      </w:r>
      <w:r w:rsidR="00741D3A" w:rsidRPr="00CE0E59">
        <w:rPr>
          <w:rFonts w:ascii="Tahoma" w:eastAsia="Times New Roman" w:hAnsi="Tahoma" w:cs="Tahoma"/>
          <w:b/>
          <w:bCs/>
          <w:sz w:val="24"/>
          <w:szCs w:val="24"/>
          <w:lang w:val="en-US"/>
        </w:rPr>
        <w:t xml:space="preserve">The proposed </w:t>
      </w:r>
      <w:r w:rsidR="001F1478" w:rsidRPr="00CE0E59">
        <w:rPr>
          <w:rFonts w:ascii="Tahoma" w:eastAsia="Times New Roman" w:hAnsi="Tahoma" w:cs="Tahoma"/>
          <w:b/>
          <w:bCs/>
          <w:sz w:val="24"/>
          <w:szCs w:val="24"/>
          <w:lang w:val="en-US"/>
        </w:rPr>
        <w:t>Investment Plan for the Relocation and Development of a Waste Management Facility</w:t>
      </w:r>
    </w:p>
    <w:p w:rsidR="001F1478" w:rsidRPr="00CE0E59" w:rsidRDefault="001F1478" w:rsidP="00E12F79">
      <w:p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The proposed investment for the relocation of Isiolo's waste management facility, including the design, development, and construction of a modern facility. It also includes the installation of high-mast floodlights for security and operational efficiency and the procurement of trucks for waste collection and enforcement. The project aims to improve sanitation, reduce environmental hazards, and enhance waste management efficiency.</w:t>
      </w:r>
    </w:p>
    <w:p w:rsidR="001F1478" w:rsidRPr="00CE0E59" w:rsidRDefault="001F1478" w:rsidP="00E12F79">
      <w:pPr>
        <w:spacing w:after="0"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pict>
          <v:rect id="_x0000_i1029" style="width:0;height:1.5pt" o:hrstd="t" o:hr="t" fillcolor="#a0a0a0" stroked="f"/>
        </w:pict>
      </w:r>
    </w:p>
    <w:p w:rsidR="001F1478" w:rsidRPr="00CE0E59" w:rsidRDefault="001F1478" w:rsidP="00E12F79">
      <w:pPr>
        <w:spacing w:before="100" w:beforeAutospacing="1" w:after="100" w:afterAutospacing="1" w:line="240" w:lineRule="auto"/>
        <w:outlineLvl w:val="2"/>
        <w:rPr>
          <w:rFonts w:ascii="Tahoma" w:eastAsia="Times New Roman" w:hAnsi="Tahoma" w:cs="Tahoma"/>
          <w:b/>
          <w:bCs/>
          <w:sz w:val="24"/>
          <w:szCs w:val="24"/>
          <w:lang w:val="en-US"/>
        </w:rPr>
      </w:pPr>
      <w:r w:rsidRPr="00CE0E59">
        <w:rPr>
          <w:rFonts w:ascii="Tahoma" w:eastAsia="Times New Roman" w:hAnsi="Tahoma" w:cs="Tahoma"/>
          <w:b/>
          <w:bCs/>
          <w:sz w:val="24"/>
          <w:szCs w:val="24"/>
          <w:lang w:val="en-US"/>
        </w:rPr>
        <w:t>. Project Components</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9</w:t>
      </w:r>
      <w:r w:rsidR="001F1478" w:rsidRPr="00CE0E59">
        <w:rPr>
          <w:rFonts w:ascii="Tahoma" w:eastAsia="Times New Roman" w:hAnsi="Tahoma" w:cs="Tahoma"/>
          <w:b/>
          <w:bCs/>
          <w:sz w:val="24"/>
          <w:szCs w:val="24"/>
          <w:lang w:val="en-US"/>
        </w:rPr>
        <w:t>.1. Relocation and Land Acquisition</w:t>
      </w:r>
    </w:p>
    <w:p w:rsidR="001F1478" w:rsidRPr="00CE0E59" w:rsidRDefault="001F1478" w:rsidP="00E12F79">
      <w:pPr>
        <w:numPr>
          <w:ilvl w:val="0"/>
          <w:numId w:val="16"/>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Current Challenge:</w:t>
      </w:r>
      <w:r w:rsidRPr="00CE0E59">
        <w:rPr>
          <w:rFonts w:ascii="Tahoma" w:eastAsia="Times New Roman" w:hAnsi="Tahoma" w:cs="Tahoma"/>
          <w:sz w:val="24"/>
          <w:szCs w:val="24"/>
          <w:lang w:val="en-US"/>
        </w:rPr>
        <w:t xml:space="preserve"> The existing facility is located near residential areas, posing health and environmental risks.</w:t>
      </w:r>
    </w:p>
    <w:p w:rsidR="001F1478" w:rsidRPr="00CE0E59" w:rsidRDefault="001F1478" w:rsidP="00E12F79">
      <w:pPr>
        <w:numPr>
          <w:ilvl w:val="0"/>
          <w:numId w:val="16"/>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Proposed Action:</w:t>
      </w:r>
    </w:p>
    <w:p w:rsidR="001F1478" w:rsidRPr="00CE0E59" w:rsidRDefault="001F1478" w:rsidP="00E12F79">
      <w:pPr>
        <w:numPr>
          <w:ilvl w:val="1"/>
          <w:numId w:val="16"/>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Identify a new site that meets environmental and zoning requirements.</w:t>
      </w:r>
    </w:p>
    <w:p w:rsidR="001F1478" w:rsidRPr="00CE0E59" w:rsidRDefault="001F1478" w:rsidP="00E12F79">
      <w:pPr>
        <w:numPr>
          <w:ilvl w:val="1"/>
          <w:numId w:val="16"/>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Acquire at least 20 hectares of land to accommodate the facility, future expansions, and buffer zones.</w:t>
      </w:r>
    </w:p>
    <w:p w:rsidR="001F1478" w:rsidRPr="00CE0E59" w:rsidRDefault="001F1478" w:rsidP="00E12F79">
      <w:pPr>
        <w:numPr>
          <w:ilvl w:val="1"/>
          <w:numId w:val="16"/>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Conduct Environmental and Social Impact Assessments (ESIA) to ensure compliance with environmental regulations.</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9</w:t>
      </w:r>
      <w:r w:rsidR="001F1478" w:rsidRPr="00CE0E59">
        <w:rPr>
          <w:rFonts w:ascii="Tahoma" w:eastAsia="Times New Roman" w:hAnsi="Tahoma" w:cs="Tahoma"/>
          <w:b/>
          <w:bCs/>
          <w:sz w:val="24"/>
          <w:szCs w:val="24"/>
          <w:lang w:val="en-US"/>
        </w:rPr>
        <w:t>.2. Facility Design and Construction</w:t>
      </w:r>
    </w:p>
    <w:p w:rsidR="001F1478" w:rsidRPr="00CE0E59" w:rsidRDefault="001F1478" w:rsidP="00E12F79">
      <w:pPr>
        <w:numPr>
          <w:ilvl w:val="0"/>
          <w:numId w:val="1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Key Features:</w:t>
      </w:r>
    </w:p>
    <w:p w:rsidR="001F1478" w:rsidRPr="00CE0E59" w:rsidRDefault="001F1478" w:rsidP="00E12F79">
      <w:pPr>
        <w:numPr>
          <w:ilvl w:val="1"/>
          <w:numId w:val="1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Segregation Zones:</w:t>
      </w:r>
      <w:r w:rsidRPr="00CE0E59">
        <w:rPr>
          <w:rFonts w:ascii="Tahoma" w:eastAsia="Times New Roman" w:hAnsi="Tahoma" w:cs="Tahoma"/>
          <w:sz w:val="24"/>
          <w:szCs w:val="24"/>
          <w:lang w:val="en-US"/>
        </w:rPr>
        <w:t xml:space="preserve"> Separate areas for organic, recyclable, and hazardous waste.</w:t>
      </w:r>
    </w:p>
    <w:p w:rsidR="001F1478" w:rsidRPr="00CE0E59" w:rsidRDefault="001F1478" w:rsidP="00E12F79">
      <w:pPr>
        <w:numPr>
          <w:ilvl w:val="1"/>
          <w:numId w:val="1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Recycling Plant:</w:t>
      </w:r>
      <w:r w:rsidRPr="00CE0E59">
        <w:rPr>
          <w:rFonts w:ascii="Tahoma" w:eastAsia="Times New Roman" w:hAnsi="Tahoma" w:cs="Tahoma"/>
          <w:sz w:val="24"/>
          <w:szCs w:val="24"/>
          <w:lang w:val="en-US"/>
        </w:rPr>
        <w:t xml:space="preserve"> Machinery for sorting and recycling plastics, metals, and glass.</w:t>
      </w:r>
    </w:p>
    <w:p w:rsidR="001F1478" w:rsidRPr="00CE0E59" w:rsidRDefault="001F1478" w:rsidP="00E12F79">
      <w:pPr>
        <w:numPr>
          <w:ilvl w:val="1"/>
          <w:numId w:val="1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Composting Area:</w:t>
      </w:r>
      <w:r w:rsidRPr="00CE0E59">
        <w:rPr>
          <w:rFonts w:ascii="Tahoma" w:eastAsia="Times New Roman" w:hAnsi="Tahoma" w:cs="Tahoma"/>
          <w:sz w:val="24"/>
          <w:szCs w:val="24"/>
          <w:lang w:val="en-US"/>
        </w:rPr>
        <w:t xml:space="preserve"> Facilities for turning organic waste into compost for agricultural use.</w:t>
      </w:r>
    </w:p>
    <w:p w:rsidR="001F1478" w:rsidRPr="00CE0E59" w:rsidRDefault="001F1478" w:rsidP="00E12F79">
      <w:pPr>
        <w:numPr>
          <w:ilvl w:val="1"/>
          <w:numId w:val="1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Leachate Treatment Unit:</w:t>
      </w:r>
      <w:r w:rsidRPr="00CE0E59">
        <w:rPr>
          <w:rFonts w:ascii="Tahoma" w:eastAsia="Times New Roman" w:hAnsi="Tahoma" w:cs="Tahoma"/>
          <w:sz w:val="24"/>
          <w:szCs w:val="24"/>
          <w:lang w:val="en-US"/>
        </w:rPr>
        <w:t xml:space="preserve"> To manage liquid waste and prevent groundwater contamination.</w:t>
      </w:r>
    </w:p>
    <w:p w:rsidR="001F1478" w:rsidRPr="00CE0E59" w:rsidRDefault="001F1478" w:rsidP="00E12F79">
      <w:pPr>
        <w:numPr>
          <w:ilvl w:val="1"/>
          <w:numId w:val="1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Administrative Block:</w:t>
      </w:r>
      <w:r w:rsidRPr="00CE0E59">
        <w:rPr>
          <w:rFonts w:ascii="Tahoma" w:eastAsia="Times New Roman" w:hAnsi="Tahoma" w:cs="Tahoma"/>
          <w:sz w:val="24"/>
          <w:szCs w:val="24"/>
          <w:lang w:val="en-US"/>
        </w:rPr>
        <w:t xml:space="preserve"> Offices for management, a training room, and staff amenities.</w:t>
      </w:r>
    </w:p>
    <w:p w:rsidR="001F1478" w:rsidRPr="00CE0E59" w:rsidRDefault="001F1478" w:rsidP="00E12F79">
      <w:pPr>
        <w:numPr>
          <w:ilvl w:val="0"/>
          <w:numId w:val="1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Sustainability Features:</w:t>
      </w:r>
    </w:p>
    <w:p w:rsidR="001F1478" w:rsidRPr="00CE0E59" w:rsidRDefault="001F1478" w:rsidP="00E12F79">
      <w:pPr>
        <w:numPr>
          <w:ilvl w:val="1"/>
          <w:numId w:val="1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Solar panels for powering facility operations.</w:t>
      </w:r>
    </w:p>
    <w:p w:rsidR="001F1478" w:rsidRPr="00CE0E59" w:rsidRDefault="001F1478" w:rsidP="00E12F79">
      <w:pPr>
        <w:numPr>
          <w:ilvl w:val="1"/>
          <w:numId w:val="1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Rainwater harvesting system.</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9</w:t>
      </w:r>
      <w:r w:rsidR="001F1478" w:rsidRPr="00CE0E59">
        <w:rPr>
          <w:rFonts w:ascii="Tahoma" w:eastAsia="Times New Roman" w:hAnsi="Tahoma" w:cs="Tahoma"/>
          <w:b/>
          <w:bCs/>
          <w:sz w:val="24"/>
          <w:szCs w:val="24"/>
          <w:lang w:val="en-US"/>
        </w:rPr>
        <w:t>.3. Installation of High-Mast Floodlights</w:t>
      </w:r>
    </w:p>
    <w:p w:rsidR="001F1478" w:rsidRDefault="001F1478" w:rsidP="00E12F79">
      <w:pPr>
        <w:numPr>
          <w:ilvl w:val="0"/>
          <w:numId w:val="18"/>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Purpose:</w:t>
      </w:r>
      <w:r w:rsidRPr="00CE0E59">
        <w:rPr>
          <w:rFonts w:ascii="Tahoma" w:eastAsia="Times New Roman" w:hAnsi="Tahoma" w:cs="Tahoma"/>
          <w:sz w:val="24"/>
          <w:szCs w:val="24"/>
          <w:lang w:val="en-US"/>
        </w:rPr>
        <w:t xml:space="preserve"> To ensure the facility operates 24/7 and is secure during nighttime hours.</w:t>
      </w:r>
    </w:p>
    <w:p w:rsidR="00B94A01" w:rsidRDefault="00B94A01" w:rsidP="00B94A01">
      <w:pPr>
        <w:spacing w:before="100" w:beforeAutospacing="1" w:after="100" w:afterAutospacing="1" w:line="240" w:lineRule="auto"/>
        <w:rPr>
          <w:rFonts w:ascii="Tahoma" w:eastAsia="Times New Roman" w:hAnsi="Tahoma" w:cs="Tahoma"/>
          <w:sz w:val="24"/>
          <w:szCs w:val="24"/>
          <w:lang w:val="en-US"/>
        </w:rPr>
      </w:pPr>
    </w:p>
    <w:p w:rsidR="00B94A01" w:rsidRDefault="00B94A01" w:rsidP="00B94A01">
      <w:pPr>
        <w:spacing w:before="100" w:beforeAutospacing="1" w:after="100" w:afterAutospacing="1" w:line="240" w:lineRule="auto"/>
        <w:rPr>
          <w:rFonts w:ascii="Tahoma" w:eastAsia="Times New Roman" w:hAnsi="Tahoma" w:cs="Tahoma"/>
          <w:sz w:val="24"/>
          <w:szCs w:val="24"/>
          <w:lang w:val="en-US"/>
        </w:rPr>
      </w:pPr>
    </w:p>
    <w:p w:rsidR="00B94A01" w:rsidRPr="00CE0E59" w:rsidRDefault="00B94A01" w:rsidP="00B94A01">
      <w:pPr>
        <w:spacing w:before="100" w:beforeAutospacing="1" w:after="100" w:afterAutospacing="1" w:line="240" w:lineRule="auto"/>
        <w:rPr>
          <w:rFonts w:ascii="Tahoma" w:eastAsia="Times New Roman" w:hAnsi="Tahoma" w:cs="Tahoma"/>
          <w:sz w:val="24"/>
          <w:szCs w:val="24"/>
          <w:lang w:val="en-US"/>
        </w:rPr>
      </w:pPr>
    </w:p>
    <w:p w:rsidR="001F1478" w:rsidRPr="00CE0E59" w:rsidRDefault="001F1478" w:rsidP="00E12F79">
      <w:pPr>
        <w:numPr>
          <w:ilvl w:val="0"/>
          <w:numId w:val="18"/>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Specifications:</w:t>
      </w:r>
    </w:p>
    <w:p w:rsidR="001F1478" w:rsidRPr="00CE0E59" w:rsidRDefault="001F1478" w:rsidP="00E12F79">
      <w:pPr>
        <w:numPr>
          <w:ilvl w:val="1"/>
          <w:numId w:val="18"/>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Install 10 high-mast floodlights, each with a height of 30 meters and 360-degree illumination.</w:t>
      </w:r>
    </w:p>
    <w:p w:rsidR="001F1478" w:rsidRPr="00CE0E59" w:rsidRDefault="001F1478" w:rsidP="00E12F79">
      <w:pPr>
        <w:numPr>
          <w:ilvl w:val="1"/>
          <w:numId w:val="18"/>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LED lighting for energy efficiency.</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9</w:t>
      </w:r>
      <w:r w:rsidR="001F1478" w:rsidRPr="00CE0E59">
        <w:rPr>
          <w:rFonts w:ascii="Tahoma" w:eastAsia="Times New Roman" w:hAnsi="Tahoma" w:cs="Tahoma"/>
          <w:b/>
          <w:bCs/>
          <w:sz w:val="24"/>
          <w:szCs w:val="24"/>
          <w:lang w:val="en-US"/>
        </w:rPr>
        <w:t>.4. Procurement of Waste Trucks</w:t>
      </w:r>
    </w:p>
    <w:p w:rsidR="001F1478" w:rsidRPr="00CE0E59" w:rsidRDefault="001F1478" w:rsidP="00E12F79">
      <w:pPr>
        <w:numPr>
          <w:ilvl w:val="0"/>
          <w:numId w:val="19"/>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Fleet Requirements:</w:t>
      </w:r>
    </w:p>
    <w:p w:rsidR="001F1478" w:rsidRPr="00CE0E59" w:rsidRDefault="001F1478" w:rsidP="00E12F79">
      <w:pPr>
        <w:numPr>
          <w:ilvl w:val="1"/>
          <w:numId w:val="19"/>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Purchase 10 waste collection trucks with varying capacities (5-ton and 10-ton trucks).</w:t>
      </w:r>
    </w:p>
    <w:p w:rsidR="001F1478" w:rsidRPr="00CE0E59" w:rsidRDefault="001F1478" w:rsidP="00E12F79">
      <w:pPr>
        <w:numPr>
          <w:ilvl w:val="1"/>
          <w:numId w:val="19"/>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Procurement of 2 enforcement vehicles for monitoring illegal dumping and compliance.</w:t>
      </w:r>
    </w:p>
    <w:p w:rsidR="001F1478" w:rsidRPr="00CE0E59" w:rsidRDefault="001F1478" w:rsidP="00E12F79">
      <w:pPr>
        <w:numPr>
          <w:ilvl w:val="0"/>
          <w:numId w:val="19"/>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b/>
          <w:bCs/>
          <w:sz w:val="24"/>
          <w:szCs w:val="24"/>
          <w:lang w:val="en-US"/>
        </w:rPr>
        <w:t>Truck Features:</w:t>
      </w:r>
    </w:p>
    <w:p w:rsidR="001F1478" w:rsidRPr="00CE0E59" w:rsidRDefault="001F1478" w:rsidP="00E12F79">
      <w:pPr>
        <w:numPr>
          <w:ilvl w:val="1"/>
          <w:numId w:val="19"/>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Compactors for efficient waste handling.</w:t>
      </w:r>
    </w:p>
    <w:p w:rsidR="001F1478" w:rsidRPr="00CE0E59" w:rsidRDefault="001F1478" w:rsidP="00E12F79">
      <w:pPr>
        <w:numPr>
          <w:ilvl w:val="1"/>
          <w:numId w:val="19"/>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GPS tracking for route optimization</w:t>
      </w:r>
      <w:r w:rsidR="00114C20" w:rsidRPr="00CE0E59">
        <w:rPr>
          <w:rFonts w:ascii="Tahoma" w:eastAsia="Times New Roman" w:hAnsi="Tahoma" w:cs="Tahoma"/>
          <w:sz w:val="24"/>
          <w:szCs w:val="24"/>
          <w:lang w:val="en-US"/>
        </w:rPr>
        <w:t>.</w:t>
      </w:r>
    </w:p>
    <w:p w:rsidR="001F1478" w:rsidRPr="00CE0E59" w:rsidRDefault="004A2F42" w:rsidP="00E12F79">
      <w:pPr>
        <w:spacing w:before="100" w:beforeAutospacing="1" w:after="100" w:afterAutospacing="1" w:line="240" w:lineRule="auto"/>
        <w:outlineLvl w:val="2"/>
        <w:rPr>
          <w:rFonts w:ascii="Tahoma" w:eastAsia="Times New Roman" w:hAnsi="Tahoma" w:cs="Tahoma"/>
          <w:b/>
          <w:bCs/>
          <w:sz w:val="24"/>
          <w:szCs w:val="24"/>
          <w:lang w:val="en-US"/>
        </w:rPr>
      </w:pPr>
      <w:r>
        <w:rPr>
          <w:rFonts w:ascii="Tahoma" w:eastAsia="Times New Roman" w:hAnsi="Tahoma" w:cs="Tahoma"/>
          <w:b/>
          <w:bCs/>
          <w:sz w:val="24"/>
          <w:szCs w:val="24"/>
          <w:lang w:val="en-US"/>
        </w:rPr>
        <w:t>10</w:t>
      </w:r>
      <w:r w:rsidR="001F1478" w:rsidRPr="00CE0E59">
        <w:rPr>
          <w:rFonts w:ascii="Tahoma" w:eastAsia="Times New Roman" w:hAnsi="Tahoma" w:cs="Tahoma"/>
          <w:b/>
          <w:bCs/>
          <w:sz w:val="24"/>
          <w:szCs w:val="24"/>
          <w:lang w:val="en-US"/>
        </w:rPr>
        <w:t>. Implementation Plan</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10</w:t>
      </w:r>
      <w:r w:rsidR="001F1478" w:rsidRPr="00CE0E59">
        <w:rPr>
          <w:rFonts w:ascii="Tahoma" w:eastAsia="Times New Roman" w:hAnsi="Tahoma" w:cs="Tahoma"/>
          <w:b/>
          <w:bCs/>
          <w:sz w:val="24"/>
          <w:szCs w:val="24"/>
          <w:lang w:val="en-US"/>
        </w:rPr>
        <w:t>.1. Phas</w:t>
      </w:r>
      <w:r w:rsidR="00BC55EC" w:rsidRPr="00CE0E59">
        <w:rPr>
          <w:rFonts w:ascii="Tahoma" w:eastAsia="Times New Roman" w:hAnsi="Tahoma" w:cs="Tahoma"/>
          <w:b/>
          <w:bCs/>
          <w:sz w:val="24"/>
          <w:szCs w:val="24"/>
          <w:lang w:val="en-US"/>
        </w:rPr>
        <w:t>e 1: Planning and Approvals (0-</w:t>
      </w:r>
      <w:r w:rsidR="00AB4702" w:rsidRPr="00CE0E59">
        <w:rPr>
          <w:rFonts w:ascii="Tahoma" w:eastAsia="Times New Roman" w:hAnsi="Tahoma" w:cs="Tahoma"/>
          <w:b/>
          <w:bCs/>
          <w:sz w:val="24"/>
          <w:szCs w:val="24"/>
          <w:lang w:val="en-US"/>
        </w:rPr>
        <w:t>1</w:t>
      </w:r>
      <w:r w:rsidR="001F1478" w:rsidRPr="00CE0E59">
        <w:rPr>
          <w:rFonts w:ascii="Tahoma" w:eastAsia="Times New Roman" w:hAnsi="Tahoma" w:cs="Tahoma"/>
          <w:b/>
          <w:bCs/>
          <w:sz w:val="24"/>
          <w:szCs w:val="24"/>
          <w:lang w:val="en-US"/>
        </w:rPr>
        <w:t xml:space="preserve"> Months)</w:t>
      </w:r>
    </w:p>
    <w:p w:rsidR="001F1478" w:rsidRPr="00CE0E59" w:rsidRDefault="001F1478" w:rsidP="00E12F79">
      <w:pPr>
        <w:numPr>
          <w:ilvl w:val="0"/>
          <w:numId w:val="21"/>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Conduct ESIA and feasibility studies.</w:t>
      </w:r>
    </w:p>
    <w:p w:rsidR="001F1478" w:rsidRPr="00CE0E59" w:rsidRDefault="001F1478" w:rsidP="00E12F79">
      <w:pPr>
        <w:numPr>
          <w:ilvl w:val="0"/>
          <w:numId w:val="21"/>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Acquire land and secure necessary permits.</w:t>
      </w:r>
    </w:p>
    <w:p w:rsidR="001F1478" w:rsidRPr="00CE0E59" w:rsidRDefault="001F1478" w:rsidP="00E12F79">
      <w:pPr>
        <w:numPr>
          <w:ilvl w:val="0"/>
          <w:numId w:val="21"/>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Finalize facility design and specifications.</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10</w:t>
      </w:r>
      <w:r w:rsidR="001F1478" w:rsidRPr="00CE0E59">
        <w:rPr>
          <w:rFonts w:ascii="Tahoma" w:eastAsia="Times New Roman" w:hAnsi="Tahoma" w:cs="Tahoma"/>
          <w:b/>
          <w:bCs/>
          <w:sz w:val="24"/>
          <w:szCs w:val="24"/>
          <w:lang w:val="en-US"/>
        </w:rPr>
        <w:t>.2. Phase 2: Co</w:t>
      </w:r>
      <w:r w:rsidR="00BC55EC" w:rsidRPr="00CE0E59">
        <w:rPr>
          <w:rFonts w:ascii="Tahoma" w:eastAsia="Times New Roman" w:hAnsi="Tahoma" w:cs="Tahoma"/>
          <w:b/>
          <w:bCs/>
          <w:sz w:val="24"/>
          <w:szCs w:val="24"/>
          <w:lang w:val="en-US"/>
        </w:rPr>
        <w:t>nstruction and Procurement (</w:t>
      </w:r>
      <w:r w:rsidR="007B4F2D" w:rsidRPr="00CE0E59">
        <w:rPr>
          <w:rFonts w:ascii="Tahoma" w:eastAsia="Times New Roman" w:hAnsi="Tahoma" w:cs="Tahoma"/>
          <w:b/>
          <w:bCs/>
          <w:sz w:val="24"/>
          <w:szCs w:val="24"/>
          <w:lang w:val="en-US"/>
        </w:rPr>
        <w:t xml:space="preserve">2 </w:t>
      </w:r>
      <w:r w:rsidR="001F1478" w:rsidRPr="00CE0E59">
        <w:rPr>
          <w:rFonts w:ascii="Tahoma" w:eastAsia="Times New Roman" w:hAnsi="Tahoma" w:cs="Tahoma"/>
          <w:b/>
          <w:bCs/>
          <w:sz w:val="24"/>
          <w:szCs w:val="24"/>
          <w:lang w:val="en-US"/>
        </w:rPr>
        <w:t>Months)</w:t>
      </w:r>
    </w:p>
    <w:p w:rsidR="001F1478" w:rsidRPr="00CE0E59" w:rsidRDefault="001F1478" w:rsidP="00E12F79">
      <w:pPr>
        <w:numPr>
          <w:ilvl w:val="0"/>
          <w:numId w:val="22"/>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Begin construction of the facility and installation of floodlights.</w:t>
      </w:r>
    </w:p>
    <w:p w:rsidR="001F1478" w:rsidRPr="00CE0E59" w:rsidRDefault="001F1478" w:rsidP="00E12F79">
      <w:pPr>
        <w:numPr>
          <w:ilvl w:val="0"/>
          <w:numId w:val="22"/>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Procure and commission waste trucks.</w:t>
      </w:r>
    </w:p>
    <w:p w:rsidR="00114C20" w:rsidRPr="002A59A4" w:rsidRDefault="001F1478" w:rsidP="00E12F79">
      <w:pPr>
        <w:numPr>
          <w:ilvl w:val="0"/>
          <w:numId w:val="22"/>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Conduct staff recruitment and training.</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10</w:t>
      </w:r>
      <w:r w:rsidR="001F1478" w:rsidRPr="00CE0E59">
        <w:rPr>
          <w:rFonts w:ascii="Tahoma" w:eastAsia="Times New Roman" w:hAnsi="Tahoma" w:cs="Tahoma"/>
          <w:b/>
          <w:bCs/>
          <w:sz w:val="24"/>
          <w:szCs w:val="24"/>
          <w:lang w:val="en-US"/>
        </w:rPr>
        <w:t>.3. Phase 3: Comm</w:t>
      </w:r>
      <w:r w:rsidR="00114C20" w:rsidRPr="00CE0E59">
        <w:rPr>
          <w:rFonts w:ascii="Tahoma" w:eastAsia="Times New Roman" w:hAnsi="Tahoma" w:cs="Tahoma"/>
          <w:b/>
          <w:bCs/>
          <w:sz w:val="24"/>
          <w:szCs w:val="24"/>
          <w:lang w:val="en-US"/>
        </w:rPr>
        <w:t xml:space="preserve">issioning and Operations </w:t>
      </w:r>
      <w:r w:rsidR="00B111FE" w:rsidRPr="00CE0E59">
        <w:rPr>
          <w:rFonts w:ascii="Tahoma" w:eastAsia="Times New Roman" w:hAnsi="Tahoma" w:cs="Tahoma"/>
          <w:b/>
          <w:bCs/>
          <w:sz w:val="24"/>
          <w:szCs w:val="24"/>
          <w:lang w:val="en-US"/>
        </w:rPr>
        <w:t>(</w:t>
      </w:r>
      <w:r w:rsidR="00AB4702" w:rsidRPr="00CE0E59">
        <w:rPr>
          <w:rFonts w:ascii="Tahoma" w:eastAsia="Times New Roman" w:hAnsi="Tahoma" w:cs="Tahoma"/>
          <w:b/>
          <w:bCs/>
          <w:sz w:val="24"/>
          <w:szCs w:val="24"/>
          <w:lang w:val="en-US"/>
        </w:rPr>
        <w:t>3</w:t>
      </w:r>
      <w:r w:rsidR="00114C20" w:rsidRPr="00CE0E59">
        <w:rPr>
          <w:rFonts w:ascii="Tahoma" w:eastAsia="Times New Roman" w:hAnsi="Tahoma" w:cs="Tahoma"/>
          <w:b/>
          <w:bCs/>
          <w:sz w:val="24"/>
          <w:szCs w:val="24"/>
          <w:lang w:val="en-US"/>
        </w:rPr>
        <w:t xml:space="preserve"> </w:t>
      </w:r>
      <w:r w:rsidR="001F1478" w:rsidRPr="00CE0E59">
        <w:rPr>
          <w:rFonts w:ascii="Tahoma" w:eastAsia="Times New Roman" w:hAnsi="Tahoma" w:cs="Tahoma"/>
          <w:b/>
          <w:bCs/>
          <w:sz w:val="24"/>
          <w:szCs w:val="24"/>
          <w:lang w:val="en-US"/>
        </w:rPr>
        <w:t>Months)</w:t>
      </w:r>
    </w:p>
    <w:p w:rsidR="001F1478" w:rsidRPr="00CE0E59" w:rsidRDefault="001F1478" w:rsidP="00E12F79">
      <w:pPr>
        <w:numPr>
          <w:ilvl w:val="0"/>
          <w:numId w:val="23"/>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Test facility operations and ensure compliance with environmental standards.</w:t>
      </w:r>
    </w:p>
    <w:p w:rsidR="001F1478" w:rsidRPr="00CE0E59" w:rsidRDefault="001F1478" w:rsidP="00E12F79">
      <w:pPr>
        <w:numPr>
          <w:ilvl w:val="0"/>
          <w:numId w:val="23"/>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Launch public awareness campaigns on proper waste disposal.</w:t>
      </w:r>
    </w:p>
    <w:p w:rsidR="001F1478" w:rsidRPr="00CE0E59" w:rsidRDefault="001F1478" w:rsidP="00E12F79">
      <w:pPr>
        <w:numPr>
          <w:ilvl w:val="0"/>
          <w:numId w:val="23"/>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Begin full operations and enforcement.</w:t>
      </w:r>
    </w:p>
    <w:p w:rsidR="001F1478" w:rsidRPr="00CE0E59" w:rsidRDefault="001F1478" w:rsidP="00E12F79">
      <w:pPr>
        <w:spacing w:after="0"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pict>
          <v:rect id="_x0000_i1032" style="width:0;height:1.5pt" o:hrstd="t" o:hr="t" fillcolor="#a0a0a0" stroked="f"/>
        </w:pict>
      </w:r>
    </w:p>
    <w:p w:rsidR="001F1478" w:rsidRPr="00CE0E59" w:rsidRDefault="004A2F42" w:rsidP="00E12F79">
      <w:pPr>
        <w:spacing w:before="100" w:beforeAutospacing="1" w:after="100" w:afterAutospacing="1" w:line="240" w:lineRule="auto"/>
        <w:outlineLvl w:val="2"/>
        <w:rPr>
          <w:rFonts w:ascii="Tahoma" w:eastAsia="Times New Roman" w:hAnsi="Tahoma" w:cs="Tahoma"/>
          <w:b/>
          <w:bCs/>
          <w:sz w:val="24"/>
          <w:szCs w:val="24"/>
          <w:lang w:val="en-US"/>
        </w:rPr>
      </w:pPr>
      <w:r>
        <w:rPr>
          <w:rFonts w:ascii="Tahoma" w:eastAsia="Times New Roman" w:hAnsi="Tahoma" w:cs="Tahoma"/>
          <w:b/>
          <w:bCs/>
          <w:sz w:val="24"/>
          <w:szCs w:val="24"/>
          <w:lang w:val="en-US"/>
        </w:rPr>
        <w:t>11</w:t>
      </w:r>
      <w:r w:rsidR="001F1478" w:rsidRPr="00CE0E59">
        <w:rPr>
          <w:rFonts w:ascii="Tahoma" w:eastAsia="Times New Roman" w:hAnsi="Tahoma" w:cs="Tahoma"/>
          <w:b/>
          <w:bCs/>
          <w:sz w:val="24"/>
          <w:szCs w:val="24"/>
          <w:lang w:val="en-US"/>
        </w:rPr>
        <w:t>. Expected Outcomes</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11</w:t>
      </w:r>
      <w:r w:rsidR="001F1478" w:rsidRPr="00CE0E59">
        <w:rPr>
          <w:rFonts w:ascii="Tahoma" w:eastAsia="Times New Roman" w:hAnsi="Tahoma" w:cs="Tahoma"/>
          <w:b/>
          <w:bCs/>
          <w:sz w:val="24"/>
          <w:szCs w:val="24"/>
          <w:lang w:val="en-US"/>
        </w:rPr>
        <w:t>.1. Environmental Benefits:</w:t>
      </w:r>
    </w:p>
    <w:p w:rsidR="001F1478" w:rsidRPr="00CE0E59" w:rsidRDefault="001F1478" w:rsidP="00E12F79">
      <w:pPr>
        <w:numPr>
          <w:ilvl w:val="0"/>
          <w:numId w:val="24"/>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Reduction in illegal dumping and open burning of waste.</w:t>
      </w:r>
    </w:p>
    <w:p w:rsidR="001F1478" w:rsidRDefault="001F1478" w:rsidP="00E12F79">
      <w:pPr>
        <w:numPr>
          <w:ilvl w:val="0"/>
          <w:numId w:val="24"/>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Improved groundwater and soil quality due to better waste management practices.</w:t>
      </w:r>
    </w:p>
    <w:p w:rsidR="00B94A01" w:rsidRDefault="00B94A01" w:rsidP="00B94A01">
      <w:pPr>
        <w:spacing w:before="100" w:beforeAutospacing="1" w:after="100" w:afterAutospacing="1" w:line="240" w:lineRule="auto"/>
        <w:rPr>
          <w:rFonts w:ascii="Tahoma" w:eastAsia="Times New Roman" w:hAnsi="Tahoma" w:cs="Tahoma"/>
          <w:sz w:val="24"/>
          <w:szCs w:val="24"/>
          <w:lang w:val="en-US"/>
        </w:rPr>
      </w:pPr>
    </w:p>
    <w:p w:rsidR="00B94A01" w:rsidRPr="00CE0E59" w:rsidRDefault="00B94A01" w:rsidP="00B94A01">
      <w:pPr>
        <w:spacing w:before="100" w:beforeAutospacing="1" w:after="100" w:afterAutospacing="1" w:line="240" w:lineRule="auto"/>
        <w:rPr>
          <w:rFonts w:ascii="Tahoma" w:eastAsia="Times New Roman" w:hAnsi="Tahoma" w:cs="Tahoma"/>
          <w:sz w:val="24"/>
          <w:szCs w:val="24"/>
          <w:lang w:val="en-US"/>
        </w:rPr>
      </w:pP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11</w:t>
      </w:r>
      <w:r w:rsidR="001F1478" w:rsidRPr="00CE0E59">
        <w:rPr>
          <w:rFonts w:ascii="Tahoma" w:eastAsia="Times New Roman" w:hAnsi="Tahoma" w:cs="Tahoma"/>
          <w:b/>
          <w:bCs/>
          <w:sz w:val="24"/>
          <w:szCs w:val="24"/>
          <w:lang w:val="en-US"/>
        </w:rPr>
        <w:t>.2. Economic Benefits:</w:t>
      </w:r>
    </w:p>
    <w:p w:rsidR="001F1478" w:rsidRPr="00CE0E59" w:rsidRDefault="001F1478" w:rsidP="00E12F79">
      <w:pPr>
        <w:numPr>
          <w:ilvl w:val="0"/>
          <w:numId w:val="25"/>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Creation of 200 jobs during construction and 100 permanent jobs during operations.</w:t>
      </w:r>
    </w:p>
    <w:p w:rsidR="002A59A4" w:rsidRPr="00B94A01" w:rsidRDefault="001F1478" w:rsidP="002A59A4">
      <w:pPr>
        <w:numPr>
          <w:ilvl w:val="0"/>
          <w:numId w:val="25"/>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Revenue generation from recycling activities and compost sales.</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11</w:t>
      </w:r>
      <w:r w:rsidR="001F1478" w:rsidRPr="00CE0E59">
        <w:rPr>
          <w:rFonts w:ascii="Tahoma" w:eastAsia="Times New Roman" w:hAnsi="Tahoma" w:cs="Tahoma"/>
          <w:b/>
          <w:bCs/>
          <w:sz w:val="24"/>
          <w:szCs w:val="24"/>
          <w:lang w:val="en-US"/>
        </w:rPr>
        <w:t>.3. Social Benefits:</w:t>
      </w:r>
    </w:p>
    <w:p w:rsidR="001F1478" w:rsidRPr="00CE0E59" w:rsidRDefault="001F1478" w:rsidP="00E12F79">
      <w:pPr>
        <w:numPr>
          <w:ilvl w:val="0"/>
          <w:numId w:val="26"/>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Enhanced public health due to reduced exposure to waste-related hazards.</w:t>
      </w:r>
    </w:p>
    <w:p w:rsidR="001F1478" w:rsidRPr="00CE0E59" w:rsidRDefault="001F1478" w:rsidP="00E12F79">
      <w:pPr>
        <w:numPr>
          <w:ilvl w:val="0"/>
          <w:numId w:val="26"/>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Cleaner neighborhoods, boosting the community's quality of life.</w:t>
      </w:r>
    </w:p>
    <w:p w:rsidR="001F1478" w:rsidRPr="00CE0E59" w:rsidRDefault="001F1478" w:rsidP="00E12F79">
      <w:pPr>
        <w:spacing w:after="0"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pict>
          <v:rect id="_x0000_i1033" style="width:0;height:1.5pt" o:hrstd="t" o:hr="t" fillcolor="#a0a0a0" stroked="f"/>
        </w:pict>
      </w:r>
    </w:p>
    <w:p w:rsidR="001F1478" w:rsidRPr="00CE0E59" w:rsidRDefault="004A2F42" w:rsidP="00E12F79">
      <w:pPr>
        <w:spacing w:before="100" w:beforeAutospacing="1" w:after="100" w:afterAutospacing="1" w:line="240" w:lineRule="auto"/>
        <w:outlineLvl w:val="2"/>
        <w:rPr>
          <w:rFonts w:ascii="Tahoma" w:eastAsia="Times New Roman" w:hAnsi="Tahoma" w:cs="Tahoma"/>
          <w:b/>
          <w:bCs/>
          <w:sz w:val="24"/>
          <w:szCs w:val="24"/>
          <w:lang w:val="en-US"/>
        </w:rPr>
      </w:pPr>
      <w:r>
        <w:rPr>
          <w:rFonts w:ascii="Tahoma" w:eastAsia="Times New Roman" w:hAnsi="Tahoma" w:cs="Tahoma"/>
          <w:b/>
          <w:bCs/>
          <w:sz w:val="24"/>
          <w:szCs w:val="24"/>
          <w:lang w:val="en-US"/>
        </w:rPr>
        <w:t>12</w:t>
      </w:r>
      <w:r w:rsidR="001F1478" w:rsidRPr="00CE0E59">
        <w:rPr>
          <w:rFonts w:ascii="Tahoma" w:eastAsia="Times New Roman" w:hAnsi="Tahoma" w:cs="Tahoma"/>
          <w:b/>
          <w:bCs/>
          <w:sz w:val="24"/>
          <w:szCs w:val="24"/>
          <w:lang w:val="en-US"/>
        </w:rPr>
        <w:t>. Monitoring and Evaluation</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12</w:t>
      </w:r>
      <w:r w:rsidR="001F1478" w:rsidRPr="00CE0E59">
        <w:rPr>
          <w:rFonts w:ascii="Tahoma" w:eastAsia="Times New Roman" w:hAnsi="Tahoma" w:cs="Tahoma"/>
          <w:b/>
          <w:bCs/>
          <w:sz w:val="24"/>
          <w:szCs w:val="24"/>
          <w:lang w:val="en-US"/>
        </w:rPr>
        <w:t>.1. Key Performance Indicators (KPIs):</w:t>
      </w:r>
    </w:p>
    <w:p w:rsidR="001F1478" w:rsidRPr="00CE0E59" w:rsidRDefault="001F1478" w:rsidP="00E12F79">
      <w:pPr>
        <w:numPr>
          <w:ilvl w:val="0"/>
          <w:numId w:val="2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Reduction in waste collection delays by 50%.</w:t>
      </w:r>
    </w:p>
    <w:p w:rsidR="001F1478" w:rsidRPr="00CE0E59" w:rsidRDefault="001F1478" w:rsidP="00E12F79">
      <w:pPr>
        <w:numPr>
          <w:ilvl w:val="0"/>
          <w:numId w:val="2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Increase in recycling rates from 15% to 50% within 3 years.</w:t>
      </w:r>
    </w:p>
    <w:p w:rsidR="001F1478" w:rsidRPr="00CE0E59" w:rsidRDefault="001F1478" w:rsidP="00E12F79">
      <w:pPr>
        <w:numPr>
          <w:ilvl w:val="0"/>
          <w:numId w:val="27"/>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Zero incidents of illegal dumping in monitored areas.</w:t>
      </w:r>
    </w:p>
    <w:p w:rsidR="001F1478" w:rsidRPr="00CE0E59" w:rsidRDefault="004A2F42" w:rsidP="00E12F79">
      <w:pPr>
        <w:spacing w:before="100" w:beforeAutospacing="1" w:after="100" w:afterAutospacing="1" w:line="240" w:lineRule="auto"/>
        <w:outlineLvl w:val="3"/>
        <w:rPr>
          <w:rFonts w:ascii="Tahoma" w:eastAsia="Times New Roman" w:hAnsi="Tahoma" w:cs="Tahoma"/>
          <w:b/>
          <w:bCs/>
          <w:sz w:val="24"/>
          <w:szCs w:val="24"/>
          <w:lang w:val="en-US"/>
        </w:rPr>
      </w:pPr>
      <w:r>
        <w:rPr>
          <w:rFonts w:ascii="Tahoma" w:eastAsia="Times New Roman" w:hAnsi="Tahoma" w:cs="Tahoma"/>
          <w:b/>
          <w:bCs/>
          <w:sz w:val="24"/>
          <w:szCs w:val="24"/>
          <w:lang w:val="en-US"/>
        </w:rPr>
        <w:t>12</w:t>
      </w:r>
      <w:r w:rsidR="001F1478" w:rsidRPr="00CE0E59">
        <w:rPr>
          <w:rFonts w:ascii="Tahoma" w:eastAsia="Times New Roman" w:hAnsi="Tahoma" w:cs="Tahoma"/>
          <w:b/>
          <w:bCs/>
          <w:sz w:val="24"/>
          <w:szCs w:val="24"/>
          <w:lang w:val="en-US"/>
        </w:rPr>
        <w:t>.2. Monitoring Mechanisms:</w:t>
      </w:r>
    </w:p>
    <w:p w:rsidR="001F1478" w:rsidRPr="00CE0E59" w:rsidRDefault="001F1478" w:rsidP="00E12F79">
      <w:pPr>
        <w:numPr>
          <w:ilvl w:val="0"/>
          <w:numId w:val="28"/>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Monthly facility inspections.</w:t>
      </w:r>
    </w:p>
    <w:p w:rsidR="001F1478" w:rsidRPr="00CE0E59" w:rsidRDefault="001F1478" w:rsidP="00E12F79">
      <w:pPr>
        <w:numPr>
          <w:ilvl w:val="0"/>
          <w:numId w:val="28"/>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Community feedback sessions to address concerns and suggestions.</w:t>
      </w:r>
    </w:p>
    <w:p w:rsidR="001F1478" w:rsidRPr="00CE0E59" w:rsidRDefault="001F1478" w:rsidP="00E12F79">
      <w:pPr>
        <w:numPr>
          <w:ilvl w:val="0"/>
          <w:numId w:val="28"/>
        </w:num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GPS tracking reports for truck operations.</w:t>
      </w:r>
    </w:p>
    <w:p w:rsidR="001F1478" w:rsidRPr="00CE0E59" w:rsidRDefault="004A2F42" w:rsidP="00E12F79">
      <w:pPr>
        <w:spacing w:before="100" w:beforeAutospacing="1" w:after="100" w:afterAutospacing="1" w:line="240" w:lineRule="auto"/>
        <w:outlineLvl w:val="2"/>
        <w:rPr>
          <w:rFonts w:ascii="Tahoma" w:eastAsia="Times New Roman" w:hAnsi="Tahoma" w:cs="Tahoma"/>
          <w:b/>
          <w:bCs/>
          <w:sz w:val="24"/>
          <w:szCs w:val="24"/>
          <w:lang w:val="en-US"/>
        </w:rPr>
      </w:pPr>
      <w:r>
        <w:rPr>
          <w:rFonts w:ascii="Tahoma" w:eastAsia="Times New Roman" w:hAnsi="Tahoma" w:cs="Tahoma"/>
          <w:b/>
          <w:bCs/>
          <w:sz w:val="24"/>
          <w:szCs w:val="24"/>
          <w:lang w:val="en-US"/>
        </w:rPr>
        <w:t>13</w:t>
      </w:r>
      <w:r w:rsidR="001F1478" w:rsidRPr="00CE0E59">
        <w:rPr>
          <w:rFonts w:ascii="Tahoma" w:eastAsia="Times New Roman" w:hAnsi="Tahoma" w:cs="Tahoma"/>
          <w:b/>
          <w:bCs/>
          <w:sz w:val="24"/>
          <w:szCs w:val="24"/>
          <w:lang w:val="en-US"/>
        </w:rPr>
        <w:t>. Conclusion</w:t>
      </w:r>
    </w:p>
    <w:p w:rsidR="001F1478" w:rsidRPr="00CE0E59" w:rsidRDefault="001F1478" w:rsidP="00E12F79">
      <w:pPr>
        <w:spacing w:before="100" w:beforeAutospacing="1" w:after="100" w:afterAutospacing="1" w:line="240" w:lineRule="auto"/>
        <w:rPr>
          <w:rFonts w:ascii="Tahoma" w:eastAsia="Times New Roman" w:hAnsi="Tahoma" w:cs="Tahoma"/>
          <w:sz w:val="24"/>
          <w:szCs w:val="24"/>
          <w:lang w:val="en-US"/>
        </w:rPr>
      </w:pPr>
      <w:r w:rsidRPr="00CE0E59">
        <w:rPr>
          <w:rFonts w:ascii="Tahoma" w:eastAsia="Times New Roman" w:hAnsi="Tahoma" w:cs="Tahoma"/>
          <w:sz w:val="24"/>
          <w:szCs w:val="24"/>
          <w:lang w:val="en-US"/>
        </w:rPr>
        <w:t>The proposed relocation and development of the waste management facility represent a transformative investment for Isiolo County. By enhancing waste management infrastructure, the project will deliver environmental, economic, and social benefits while setting a foundation for sustainable urban growth.</w:t>
      </w:r>
    </w:p>
    <w:p w:rsidR="001F1478" w:rsidRDefault="001F1478" w:rsidP="00E12F79">
      <w:pPr>
        <w:pStyle w:val="NormalWeb"/>
        <w:spacing w:line="360" w:lineRule="auto"/>
        <w:rPr>
          <w:rFonts w:ascii="Tahoma" w:hAnsi="Tahoma" w:cs="Tahoma"/>
        </w:rPr>
      </w:pPr>
    </w:p>
    <w:p w:rsidR="002A59A4" w:rsidRDefault="002A59A4" w:rsidP="00E12F79">
      <w:pPr>
        <w:pStyle w:val="NormalWeb"/>
        <w:spacing w:line="360" w:lineRule="auto"/>
        <w:rPr>
          <w:rFonts w:ascii="Tahoma" w:hAnsi="Tahoma" w:cs="Tahoma"/>
        </w:rPr>
      </w:pPr>
    </w:p>
    <w:p w:rsidR="002A59A4" w:rsidRDefault="002A59A4" w:rsidP="00E12F79">
      <w:pPr>
        <w:pStyle w:val="NormalWeb"/>
        <w:spacing w:line="360" w:lineRule="auto"/>
        <w:rPr>
          <w:rFonts w:ascii="Tahoma" w:hAnsi="Tahoma" w:cs="Tahoma"/>
        </w:rPr>
      </w:pPr>
    </w:p>
    <w:p w:rsidR="002A59A4" w:rsidRDefault="002A59A4" w:rsidP="00E12F79">
      <w:pPr>
        <w:pStyle w:val="NormalWeb"/>
        <w:spacing w:line="360" w:lineRule="auto"/>
        <w:rPr>
          <w:rFonts w:ascii="Tahoma" w:hAnsi="Tahoma" w:cs="Tahoma"/>
        </w:rPr>
      </w:pPr>
    </w:p>
    <w:p w:rsidR="002A59A4" w:rsidRDefault="002A59A4" w:rsidP="00E12F79">
      <w:pPr>
        <w:pStyle w:val="NormalWeb"/>
        <w:spacing w:line="360" w:lineRule="auto"/>
        <w:rPr>
          <w:rFonts w:ascii="Tahoma" w:hAnsi="Tahoma" w:cs="Tahoma"/>
        </w:rPr>
      </w:pPr>
    </w:p>
    <w:p w:rsidR="002A59A4" w:rsidRDefault="002A59A4" w:rsidP="00E12F79">
      <w:pPr>
        <w:pStyle w:val="NormalWeb"/>
        <w:spacing w:line="360" w:lineRule="auto"/>
        <w:rPr>
          <w:rFonts w:ascii="Tahoma" w:hAnsi="Tahoma" w:cs="Tahoma"/>
        </w:rPr>
      </w:pPr>
    </w:p>
    <w:p w:rsidR="00114C20" w:rsidRPr="00CE0E59" w:rsidRDefault="00114C20" w:rsidP="00E12F79">
      <w:pPr>
        <w:pStyle w:val="Subtitle"/>
        <w:spacing w:after="120" w:line="360" w:lineRule="auto"/>
        <w:jc w:val="left"/>
        <w:rPr>
          <w:rFonts w:ascii="Tahoma" w:hAnsi="Tahoma" w:cs="Tahoma"/>
          <w:szCs w:val="24"/>
        </w:rPr>
      </w:pPr>
    </w:p>
    <w:p w:rsidR="00114C20" w:rsidRPr="00CE0E59" w:rsidRDefault="00114C20" w:rsidP="00E12F79">
      <w:pPr>
        <w:rPr>
          <w:rFonts w:ascii="Tahoma" w:hAnsi="Tahoma" w:cs="Tahoma"/>
          <w:b/>
          <w:sz w:val="24"/>
          <w:szCs w:val="24"/>
          <w:u w:val="single"/>
          <w:lang w:val="en-US"/>
        </w:rPr>
      </w:pPr>
    </w:p>
    <w:p w:rsidR="00114C20" w:rsidRPr="00CE0E59" w:rsidRDefault="004A2F42" w:rsidP="00E12F79">
      <w:pPr>
        <w:rPr>
          <w:rFonts w:ascii="Tahoma" w:hAnsi="Tahoma" w:cs="Tahoma"/>
          <w:b/>
          <w:sz w:val="24"/>
          <w:szCs w:val="24"/>
          <w:u w:val="single"/>
          <w:lang w:val="en-US"/>
        </w:rPr>
      </w:pPr>
      <w:r>
        <w:rPr>
          <w:rFonts w:ascii="Tahoma" w:hAnsi="Tahoma" w:cs="Tahoma"/>
          <w:b/>
          <w:sz w:val="24"/>
          <w:szCs w:val="24"/>
          <w:u w:val="single"/>
          <w:lang w:val="en-US"/>
        </w:rPr>
        <w:t xml:space="preserve">MIN </w:t>
      </w:r>
      <w:r w:rsidR="00B94A01">
        <w:rPr>
          <w:rFonts w:ascii="Tahoma" w:hAnsi="Tahoma" w:cs="Tahoma"/>
          <w:b/>
          <w:sz w:val="24"/>
          <w:szCs w:val="24"/>
          <w:u w:val="single"/>
          <w:lang w:val="en-US"/>
        </w:rPr>
        <w:t>10</w:t>
      </w:r>
      <w:r w:rsidR="00114C20" w:rsidRPr="00CE0E59">
        <w:rPr>
          <w:rFonts w:ascii="Tahoma" w:hAnsi="Tahoma" w:cs="Tahoma"/>
          <w:b/>
          <w:sz w:val="24"/>
          <w:szCs w:val="24"/>
          <w:u w:val="single"/>
          <w:lang w:val="en-US"/>
        </w:rPr>
        <w:t>/4/2024: ADJOURNMNT</w:t>
      </w:r>
    </w:p>
    <w:p w:rsidR="00114C20" w:rsidRPr="00CE0E59" w:rsidRDefault="00114C20" w:rsidP="00E12F79">
      <w:pPr>
        <w:spacing w:before="100" w:after="200" w:line="276" w:lineRule="auto"/>
        <w:rPr>
          <w:rFonts w:ascii="Tahoma" w:eastAsia="Times New Roman" w:hAnsi="Tahoma" w:cs="Tahoma"/>
          <w:sz w:val="24"/>
          <w:szCs w:val="24"/>
          <w:lang w:val="en-US"/>
        </w:rPr>
      </w:pPr>
      <w:r w:rsidRPr="00CE0E59">
        <w:rPr>
          <w:rFonts w:ascii="Tahoma" w:eastAsia="Times New Roman" w:hAnsi="Tahoma" w:cs="Tahoma"/>
          <w:sz w:val="24"/>
          <w:szCs w:val="24"/>
          <w:lang w:val="en-US"/>
        </w:rPr>
        <w:t>Having no other business, the meeting ended at 4.30 pm with a prayer said by Mr. Lopupa Minutes taken and prepared by: -</w:t>
      </w:r>
    </w:p>
    <w:tbl>
      <w:tblPr>
        <w:tblStyle w:val="TableGrid1"/>
        <w:tblpPr w:leftFromText="180" w:rightFromText="180" w:vertAnchor="text" w:horzAnchor="margin" w:tblpXSpec="center" w:tblpY="432"/>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6750"/>
      </w:tblGrid>
      <w:tr w:rsidR="00114C20" w:rsidRPr="00CE0E59" w:rsidTr="006B6419">
        <w:trPr>
          <w:trHeight w:val="263"/>
        </w:trPr>
        <w:tc>
          <w:tcPr>
            <w:tcW w:w="3078" w:type="dxa"/>
            <w:shd w:val="clear" w:color="auto" w:fill="FFFFFF" w:themeFill="background1"/>
          </w:tcPr>
          <w:p w:rsidR="00114C20" w:rsidRPr="00CE0E59" w:rsidRDefault="00114C20" w:rsidP="00E12F79">
            <w:pPr>
              <w:tabs>
                <w:tab w:val="left" w:pos="4440"/>
              </w:tabs>
              <w:suppressAutoHyphens/>
              <w:contextualSpacing/>
              <w:rPr>
                <w:rFonts w:ascii="Tahoma" w:hAnsi="Tahoma" w:cs="Tahoma"/>
                <w:b/>
                <w:sz w:val="24"/>
                <w:szCs w:val="24"/>
              </w:rPr>
            </w:pPr>
          </w:p>
        </w:tc>
        <w:tc>
          <w:tcPr>
            <w:tcW w:w="6750" w:type="dxa"/>
          </w:tcPr>
          <w:p w:rsidR="00114C20" w:rsidRPr="00CE0E59" w:rsidRDefault="00114C20" w:rsidP="00E12F79">
            <w:pPr>
              <w:suppressAutoHyphens/>
              <w:contextualSpacing/>
              <w:rPr>
                <w:rFonts w:ascii="Tahoma" w:hAnsi="Tahoma" w:cs="Tahoma"/>
                <w:b/>
                <w:sz w:val="24"/>
                <w:szCs w:val="24"/>
              </w:rPr>
            </w:pPr>
          </w:p>
        </w:tc>
      </w:tr>
      <w:tr w:rsidR="00114C20" w:rsidRPr="00CE0E59" w:rsidTr="006B6419">
        <w:trPr>
          <w:trHeight w:val="263"/>
        </w:trPr>
        <w:tc>
          <w:tcPr>
            <w:tcW w:w="3078" w:type="dxa"/>
            <w:tcBorders>
              <w:bottom w:val="single" w:sz="4" w:space="0" w:color="auto"/>
            </w:tcBorders>
            <w:shd w:val="clear" w:color="auto" w:fill="FFFFFF" w:themeFill="background1"/>
          </w:tcPr>
          <w:p w:rsidR="00114C20" w:rsidRPr="00CE0E59" w:rsidRDefault="00114C20" w:rsidP="00E12F79">
            <w:pPr>
              <w:tabs>
                <w:tab w:val="left" w:pos="4440"/>
              </w:tabs>
              <w:suppressAutoHyphens/>
              <w:contextualSpacing/>
              <w:rPr>
                <w:rFonts w:ascii="Tahoma" w:hAnsi="Tahoma" w:cs="Tahoma"/>
                <w:b/>
                <w:sz w:val="24"/>
                <w:szCs w:val="24"/>
              </w:rPr>
            </w:pPr>
          </w:p>
        </w:tc>
        <w:tc>
          <w:tcPr>
            <w:tcW w:w="6750" w:type="dxa"/>
            <w:tcBorders>
              <w:bottom w:val="single" w:sz="4" w:space="0" w:color="auto"/>
            </w:tcBorders>
          </w:tcPr>
          <w:p w:rsidR="00114C20" w:rsidRPr="00CE0E59" w:rsidRDefault="00114C20" w:rsidP="00E12F79">
            <w:pPr>
              <w:suppressAutoHyphens/>
              <w:contextualSpacing/>
              <w:rPr>
                <w:rFonts w:ascii="Tahoma" w:hAnsi="Tahoma" w:cs="Tahoma"/>
                <w:b/>
                <w:sz w:val="24"/>
                <w:szCs w:val="24"/>
              </w:rPr>
            </w:pPr>
            <w:r w:rsidRPr="00CE0E59">
              <w:rPr>
                <w:rFonts w:ascii="Tahoma" w:hAnsi="Tahoma" w:cs="Tahoma"/>
                <w:b/>
                <w:sz w:val="24"/>
                <w:szCs w:val="24"/>
              </w:rPr>
              <w:t>Sign:                                                  Date:</w:t>
            </w:r>
          </w:p>
        </w:tc>
      </w:tr>
      <w:tr w:rsidR="00114C20" w:rsidRPr="00CE0E59" w:rsidTr="006B6419">
        <w:trPr>
          <w:trHeight w:val="720"/>
        </w:trPr>
        <w:tc>
          <w:tcPr>
            <w:tcW w:w="3078" w:type="dxa"/>
            <w:tcBorders>
              <w:top w:val="single" w:sz="4" w:space="0" w:color="auto"/>
            </w:tcBorders>
            <w:shd w:val="clear" w:color="auto" w:fill="FFFFFF" w:themeFill="background1"/>
          </w:tcPr>
          <w:p w:rsidR="00114C20" w:rsidRPr="00CE0E59" w:rsidRDefault="00114C20" w:rsidP="00E12F79">
            <w:pPr>
              <w:tabs>
                <w:tab w:val="left" w:pos="4440"/>
              </w:tabs>
              <w:suppressAutoHyphens/>
              <w:contextualSpacing/>
              <w:rPr>
                <w:rFonts w:ascii="Tahoma" w:hAnsi="Tahoma" w:cs="Tahoma"/>
                <w:b/>
                <w:sz w:val="24"/>
                <w:szCs w:val="24"/>
              </w:rPr>
            </w:pPr>
          </w:p>
          <w:p w:rsidR="00114C20" w:rsidRPr="00CE0E59" w:rsidRDefault="00114C20" w:rsidP="00E12F79">
            <w:pPr>
              <w:tabs>
                <w:tab w:val="left" w:pos="4440"/>
              </w:tabs>
              <w:suppressAutoHyphens/>
              <w:contextualSpacing/>
              <w:rPr>
                <w:rFonts w:ascii="Tahoma" w:eastAsia="Calibri" w:hAnsi="Tahoma" w:cs="Tahoma"/>
                <w:b/>
                <w:sz w:val="24"/>
                <w:szCs w:val="24"/>
                <w:lang w:eastAsia="ar-SA"/>
              </w:rPr>
            </w:pPr>
            <w:r w:rsidRPr="00CE0E59">
              <w:rPr>
                <w:rFonts w:ascii="Tahoma" w:hAnsi="Tahoma" w:cs="Tahoma"/>
                <w:b/>
                <w:sz w:val="24"/>
                <w:szCs w:val="24"/>
              </w:rPr>
              <w:t>Minutes Taken By:</w:t>
            </w:r>
          </w:p>
        </w:tc>
        <w:tc>
          <w:tcPr>
            <w:tcW w:w="6750" w:type="dxa"/>
            <w:tcBorders>
              <w:top w:val="single" w:sz="4" w:space="0" w:color="auto"/>
            </w:tcBorders>
          </w:tcPr>
          <w:p w:rsidR="00114C20" w:rsidRPr="00CE0E59" w:rsidRDefault="00114C20" w:rsidP="00E12F79">
            <w:pPr>
              <w:suppressAutoHyphens/>
              <w:contextualSpacing/>
              <w:rPr>
                <w:rFonts w:ascii="Tahoma" w:hAnsi="Tahoma" w:cs="Tahoma"/>
                <w:b/>
                <w:sz w:val="24"/>
                <w:szCs w:val="24"/>
              </w:rPr>
            </w:pPr>
            <w:r w:rsidRPr="00CE0E59">
              <w:rPr>
                <w:rFonts w:ascii="Tahoma" w:hAnsi="Tahoma" w:cs="Tahoma"/>
                <w:b/>
                <w:sz w:val="24"/>
                <w:szCs w:val="24"/>
              </w:rPr>
              <w:t>Halake Osman Dadacha</w:t>
            </w:r>
          </w:p>
          <w:p w:rsidR="00114C20" w:rsidRPr="00CE0E59" w:rsidRDefault="00114C20" w:rsidP="00E12F79">
            <w:pPr>
              <w:suppressAutoHyphens/>
              <w:contextualSpacing/>
              <w:rPr>
                <w:rFonts w:ascii="Tahoma" w:hAnsi="Tahoma" w:cs="Tahoma"/>
                <w:b/>
                <w:sz w:val="24"/>
                <w:szCs w:val="24"/>
              </w:rPr>
            </w:pPr>
            <w:r w:rsidRPr="00CE0E59">
              <w:rPr>
                <w:rFonts w:ascii="Tahoma" w:hAnsi="Tahoma" w:cs="Tahoma"/>
                <w:b/>
                <w:sz w:val="24"/>
                <w:szCs w:val="24"/>
              </w:rPr>
              <w:t>Municipality of Isiolo</w:t>
            </w:r>
          </w:p>
          <w:p w:rsidR="00114C20" w:rsidRPr="00CE0E59" w:rsidRDefault="00114C20" w:rsidP="00E12F79">
            <w:pPr>
              <w:suppressAutoHyphens/>
              <w:contextualSpacing/>
              <w:rPr>
                <w:rFonts w:ascii="Tahoma" w:eastAsia="Calibri" w:hAnsi="Tahoma" w:cs="Tahoma"/>
                <w:b/>
                <w:sz w:val="24"/>
                <w:szCs w:val="24"/>
                <w:lang w:eastAsia="ar-SA"/>
              </w:rPr>
            </w:pPr>
            <w:r w:rsidRPr="00CE0E59">
              <w:rPr>
                <w:rFonts w:ascii="Tahoma" w:eastAsia="Calibri" w:hAnsi="Tahoma" w:cs="Tahoma"/>
                <w:b/>
                <w:sz w:val="24"/>
                <w:szCs w:val="24"/>
                <w:lang w:eastAsia="ar-SA"/>
              </w:rPr>
              <w:t>County Government of Isiolo</w:t>
            </w:r>
          </w:p>
        </w:tc>
      </w:tr>
      <w:tr w:rsidR="00114C20" w:rsidRPr="00CE0E59" w:rsidTr="006B6419">
        <w:trPr>
          <w:trHeight w:val="720"/>
        </w:trPr>
        <w:tc>
          <w:tcPr>
            <w:tcW w:w="3078" w:type="dxa"/>
            <w:shd w:val="clear" w:color="auto" w:fill="FFFFFF" w:themeFill="background1"/>
          </w:tcPr>
          <w:p w:rsidR="00114C20" w:rsidRPr="00CE0E59" w:rsidRDefault="00114C20" w:rsidP="00E12F79">
            <w:pPr>
              <w:tabs>
                <w:tab w:val="left" w:pos="4440"/>
              </w:tabs>
              <w:suppressAutoHyphens/>
              <w:contextualSpacing/>
              <w:rPr>
                <w:rFonts w:ascii="Tahoma" w:hAnsi="Tahoma" w:cs="Tahoma"/>
                <w:b/>
                <w:sz w:val="24"/>
                <w:szCs w:val="24"/>
              </w:rPr>
            </w:pPr>
          </w:p>
        </w:tc>
        <w:tc>
          <w:tcPr>
            <w:tcW w:w="6750" w:type="dxa"/>
          </w:tcPr>
          <w:p w:rsidR="00114C20" w:rsidRPr="00CE0E59" w:rsidRDefault="00114C20" w:rsidP="00E12F79">
            <w:pPr>
              <w:suppressAutoHyphens/>
              <w:contextualSpacing/>
              <w:rPr>
                <w:rFonts w:ascii="Tahoma" w:hAnsi="Tahoma" w:cs="Tahoma"/>
                <w:b/>
                <w:sz w:val="24"/>
                <w:szCs w:val="24"/>
              </w:rPr>
            </w:pPr>
          </w:p>
          <w:p w:rsidR="00114C20" w:rsidRPr="00CE0E59" w:rsidRDefault="00114C20" w:rsidP="00E12F79">
            <w:pPr>
              <w:suppressAutoHyphens/>
              <w:contextualSpacing/>
              <w:rPr>
                <w:rFonts w:ascii="Tahoma" w:hAnsi="Tahoma" w:cs="Tahoma"/>
                <w:b/>
                <w:sz w:val="24"/>
                <w:szCs w:val="24"/>
              </w:rPr>
            </w:pPr>
          </w:p>
          <w:p w:rsidR="00114C20" w:rsidRPr="00CE0E59" w:rsidRDefault="00114C20" w:rsidP="00E12F79">
            <w:pPr>
              <w:suppressAutoHyphens/>
              <w:contextualSpacing/>
              <w:rPr>
                <w:rFonts w:ascii="Tahoma" w:hAnsi="Tahoma" w:cs="Tahoma"/>
                <w:b/>
                <w:sz w:val="24"/>
                <w:szCs w:val="24"/>
              </w:rPr>
            </w:pPr>
          </w:p>
          <w:p w:rsidR="00114C20" w:rsidRPr="00CE0E59" w:rsidRDefault="00114C20" w:rsidP="00E12F79">
            <w:pPr>
              <w:suppressAutoHyphens/>
              <w:contextualSpacing/>
              <w:rPr>
                <w:rFonts w:ascii="Tahoma" w:hAnsi="Tahoma" w:cs="Tahoma"/>
                <w:b/>
                <w:sz w:val="24"/>
                <w:szCs w:val="24"/>
              </w:rPr>
            </w:pPr>
          </w:p>
          <w:p w:rsidR="00114C20" w:rsidRPr="00CE0E59" w:rsidRDefault="00114C20" w:rsidP="00E12F79">
            <w:pPr>
              <w:suppressAutoHyphens/>
              <w:contextualSpacing/>
              <w:rPr>
                <w:rFonts w:ascii="Tahoma" w:hAnsi="Tahoma" w:cs="Tahoma"/>
                <w:b/>
                <w:sz w:val="24"/>
                <w:szCs w:val="24"/>
              </w:rPr>
            </w:pPr>
          </w:p>
        </w:tc>
      </w:tr>
      <w:tr w:rsidR="00114C20" w:rsidRPr="00CE0E59" w:rsidTr="006B6419">
        <w:trPr>
          <w:trHeight w:val="290"/>
        </w:trPr>
        <w:tc>
          <w:tcPr>
            <w:tcW w:w="3078" w:type="dxa"/>
            <w:tcBorders>
              <w:bottom w:val="single" w:sz="4" w:space="0" w:color="auto"/>
            </w:tcBorders>
            <w:shd w:val="clear" w:color="auto" w:fill="FFFFFF" w:themeFill="background1"/>
          </w:tcPr>
          <w:p w:rsidR="00114C20" w:rsidRPr="00CE0E59" w:rsidRDefault="00114C20" w:rsidP="00E12F79">
            <w:pPr>
              <w:tabs>
                <w:tab w:val="left" w:pos="4440"/>
              </w:tabs>
              <w:suppressAutoHyphens/>
              <w:contextualSpacing/>
              <w:rPr>
                <w:rFonts w:ascii="Tahoma" w:hAnsi="Tahoma" w:cs="Tahoma"/>
                <w:b/>
                <w:sz w:val="24"/>
                <w:szCs w:val="24"/>
              </w:rPr>
            </w:pPr>
          </w:p>
        </w:tc>
        <w:tc>
          <w:tcPr>
            <w:tcW w:w="6750" w:type="dxa"/>
            <w:tcBorders>
              <w:bottom w:val="single" w:sz="4" w:space="0" w:color="auto"/>
            </w:tcBorders>
          </w:tcPr>
          <w:p w:rsidR="00114C20" w:rsidRPr="00CE0E59" w:rsidRDefault="00114C20" w:rsidP="00E12F79">
            <w:pPr>
              <w:suppressAutoHyphens/>
              <w:contextualSpacing/>
              <w:rPr>
                <w:rFonts w:ascii="Tahoma" w:hAnsi="Tahoma" w:cs="Tahoma"/>
                <w:b/>
                <w:sz w:val="24"/>
                <w:szCs w:val="24"/>
              </w:rPr>
            </w:pPr>
            <w:r w:rsidRPr="00CE0E59">
              <w:rPr>
                <w:rFonts w:ascii="Tahoma" w:hAnsi="Tahoma" w:cs="Tahoma"/>
                <w:b/>
                <w:sz w:val="24"/>
                <w:szCs w:val="24"/>
              </w:rPr>
              <w:t>Sign:                                                  Date:</w:t>
            </w:r>
          </w:p>
        </w:tc>
      </w:tr>
      <w:tr w:rsidR="00114C20" w:rsidRPr="00CE0E59" w:rsidTr="006B6419">
        <w:trPr>
          <w:trHeight w:val="720"/>
        </w:trPr>
        <w:tc>
          <w:tcPr>
            <w:tcW w:w="3078" w:type="dxa"/>
            <w:tcBorders>
              <w:top w:val="single" w:sz="4" w:space="0" w:color="auto"/>
            </w:tcBorders>
            <w:shd w:val="clear" w:color="auto" w:fill="FFFFFF" w:themeFill="background1"/>
          </w:tcPr>
          <w:p w:rsidR="00114C20" w:rsidRPr="00CE0E59" w:rsidRDefault="00114C20" w:rsidP="00E12F79">
            <w:pPr>
              <w:suppressAutoHyphens/>
              <w:spacing w:line="276" w:lineRule="auto"/>
              <w:contextualSpacing/>
              <w:rPr>
                <w:rFonts w:ascii="Tahoma" w:eastAsia="Calibri" w:hAnsi="Tahoma" w:cs="Tahoma"/>
                <w:b/>
                <w:sz w:val="24"/>
                <w:szCs w:val="24"/>
                <w:lang w:eastAsia="ar-SA"/>
              </w:rPr>
            </w:pPr>
            <w:r w:rsidRPr="00CE0E59">
              <w:rPr>
                <w:rFonts w:ascii="Tahoma" w:hAnsi="Tahoma" w:cs="Tahoma"/>
                <w:b/>
                <w:sz w:val="24"/>
                <w:szCs w:val="24"/>
              </w:rPr>
              <w:t>Minutes Confirmed By</w:t>
            </w:r>
            <w:r w:rsidRPr="00CE0E59">
              <w:rPr>
                <w:rFonts w:ascii="Tahoma" w:eastAsia="Calibri" w:hAnsi="Tahoma" w:cs="Tahoma"/>
                <w:b/>
                <w:sz w:val="24"/>
                <w:szCs w:val="24"/>
                <w:lang w:eastAsia="ar-SA"/>
              </w:rPr>
              <w:t>:</w:t>
            </w:r>
          </w:p>
        </w:tc>
        <w:tc>
          <w:tcPr>
            <w:tcW w:w="6750" w:type="dxa"/>
            <w:tcBorders>
              <w:top w:val="single" w:sz="4" w:space="0" w:color="auto"/>
            </w:tcBorders>
          </w:tcPr>
          <w:p w:rsidR="00114C20" w:rsidRPr="00CE0E59" w:rsidRDefault="00114C20" w:rsidP="00E12F79">
            <w:pPr>
              <w:suppressAutoHyphens/>
              <w:spacing w:line="276" w:lineRule="auto"/>
              <w:contextualSpacing/>
              <w:rPr>
                <w:rFonts w:ascii="Tahoma" w:eastAsia="Calibri" w:hAnsi="Tahoma" w:cs="Tahoma"/>
                <w:b/>
                <w:sz w:val="24"/>
                <w:szCs w:val="24"/>
                <w:lang w:eastAsia="ar-SA"/>
              </w:rPr>
            </w:pPr>
            <w:r w:rsidRPr="00CE0E59">
              <w:rPr>
                <w:rFonts w:ascii="Tahoma" w:eastAsia="Calibri" w:hAnsi="Tahoma" w:cs="Tahoma"/>
                <w:b/>
                <w:sz w:val="24"/>
                <w:szCs w:val="24"/>
                <w:lang w:eastAsia="ar-SA"/>
              </w:rPr>
              <w:t>HASSAN WAKO WARIO</w:t>
            </w:r>
          </w:p>
          <w:p w:rsidR="00114C20" w:rsidRPr="00CE0E59" w:rsidRDefault="00114C20" w:rsidP="00E12F79">
            <w:pPr>
              <w:suppressAutoHyphens/>
              <w:spacing w:line="276" w:lineRule="auto"/>
              <w:contextualSpacing/>
              <w:rPr>
                <w:rFonts w:ascii="Tahoma" w:eastAsia="Calibri" w:hAnsi="Tahoma" w:cs="Tahoma"/>
                <w:b/>
                <w:sz w:val="24"/>
                <w:szCs w:val="24"/>
                <w:lang w:eastAsia="ar-SA"/>
              </w:rPr>
            </w:pPr>
            <w:r w:rsidRPr="00CE0E59">
              <w:rPr>
                <w:rFonts w:ascii="Tahoma" w:eastAsia="Calibri" w:hAnsi="Tahoma" w:cs="Tahoma"/>
                <w:b/>
                <w:sz w:val="24"/>
                <w:szCs w:val="24"/>
                <w:lang w:eastAsia="ar-SA"/>
              </w:rPr>
              <w:t>Chairman</w:t>
            </w:r>
          </w:p>
          <w:p w:rsidR="00114C20" w:rsidRPr="00CE0E59" w:rsidRDefault="00114C20" w:rsidP="00E12F79">
            <w:pPr>
              <w:suppressAutoHyphens/>
              <w:spacing w:line="276" w:lineRule="auto"/>
              <w:contextualSpacing/>
              <w:rPr>
                <w:rFonts w:ascii="Tahoma" w:eastAsia="Calibri" w:hAnsi="Tahoma" w:cs="Tahoma"/>
                <w:b/>
                <w:sz w:val="24"/>
                <w:szCs w:val="24"/>
                <w:lang w:eastAsia="ar-SA"/>
              </w:rPr>
            </w:pPr>
            <w:r w:rsidRPr="00CE0E59">
              <w:rPr>
                <w:rFonts w:ascii="Tahoma" w:eastAsia="Calibri" w:hAnsi="Tahoma" w:cs="Tahoma"/>
                <w:b/>
                <w:sz w:val="24"/>
                <w:szCs w:val="24"/>
                <w:lang w:eastAsia="ar-SA"/>
              </w:rPr>
              <w:t>Municipality of Isiolo.</w:t>
            </w:r>
          </w:p>
        </w:tc>
      </w:tr>
    </w:tbl>
    <w:p w:rsidR="00114C20" w:rsidRPr="00CE0E59" w:rsidRDefault="00114C20" w:rsidP="00E12F79">
      <w:pPr>
        <w:spacing w:before="100" w:after="200" w:line="276" w:lineRule="auto"/>
        <w:rPr>
          <w:rFonts w:ascii="Tahoma" w:eastAsia="Times New Roman" w:hAnsi="Tahoma" w:cs="Tahoma"/>
          <w:b/>
          <w:sz w:val="24"/>
          <w:szCs w:val="24"/>
          <w:lang w:val="en-US"/>
        </w:rPr>
      </w:pPr>
    </w:p>
    <w:p w:rsidR="00114C20" w:rsidRPr="00CE0E59" w:rsidRDefault="00114C20" w:rsidP="00E12F79">
      <w:pPr>
        <w:pStyle w:val="Subtitle"/>
        <w:spacing w:after="120" w:line="360" w:lineRule="auto"/>
        <w:jc w:val="left"/>
        <w:rPr>
          <w:rFonts w:ascii="Tahoma" w:hAnsi="Tahoma" w:cs="Tahoma"/>
          <w:szCs w:val="24"/>
        </w:rPr>
      </w:pPr>
    </w:p>
    <w:p w:rsidR="00BE0B53" w:rsidRPr="00CE0E59" w:rsidRDefault="00BE0B53" w:rsidP="00E12F79">
      <w:pPr>
        <w:spacing w:line="360" w:lineRule="auto"/>
        <w:rPr>
          <w:rFonts w:ascii="Tahoma" w:hAnsi="Tahoma" w:cs="Tahoma"/>
          <w:sz w:val="24"/>
          <w:szCs w:val="24"/>
        </w:rPr>
      </w:pPr>
    </w:p>
    <w:p w:rsidR="00BE0B53" w:rsidRPr="00CE0E59" w:rsidRDefault="00BE0B53" w:rsidP="00E12F79">
      <w:pPr>
        <w:spacing w:line="360" w:lineRule="auto"/>
        <w:rPr>
          <w:rFonts w:ascii="Tahoma" w:hAnsi="Tahoma" w:cs="Tahoma"/>
          <w:sz w:val="24"/>
          <w:szCs w:val="24"/>
        </w:rPr>
      </w:pPr>
    </w:p>
    <w:p w:rsidR="00BE0B53" w:rsidRPr="00CE0E59" w:rsidRDefault="00BE0B53" w:rsidP="00E12F79">
      <w:pPr>
        <w:spacing w:line="360" w:lineRule="auto"/>
        <w:rPr>
          <w:rFonts w:ascii="Tahoma" w:hAnsi="Tahoma" w:cs="Tahoma"/>
          <w:sz w:val="24"/>
          <w:szCs w:val="24"/>
        </w:rPr>
      </w:pPr>
    </w:p>
    <w:p w:rsidR="00BE0B53" w:rsidRPr="00CE0E59" w:rsidRDefault="00BE0B53" w:rsidP="00E12F79">
      <w:pPr>
        <w:spacing w:line="360" w:lineRule="auto"/>
        <w:rPr>
          <w:rFonts w:ascii="Tahoma" w:hAnsi="Tahoma" w:cs="Tahoma"/>
          <w:sz w:val="24"/>
          <w:szCs w:val="24"/>
        </w:rPr>
      </w:pPr>
    </w:p>
    <w:p w:rsidR="00BE0B53" w:rsidRPr="00CE0E59" w:rsidRDefault="00BE0B53" w:rsidP="00E12F79">
      <w:pPr>
        <w:spacing w:line="360" w:lineRule="auto"/>
        <w:rPr>
          <w:rFonts w:ascii="Tahoma" w:hAnsi="Tahoma" w:cs="Tahoma"/>
          <w:sz w:val="24"/>
          <w:szCs w:val="24"/>
        </w:rPr>
      </w:pPr>
    </w:p>
    <w:p w:rsidR="00BE0B53" w:rsidRPr="00CE0E59" w:rsidRDefault="00BE0B53" w:rsidP="00E12F79">
      <w:pPr>
        <w:spacing w:line="360" w:lineRule="auto"/>
        <w:rPr>
          <w:rFonts w:ascii="Tahoma" w:hAnsi="Tahoma" w:cs="Tahoma"/>
          <w:sz w:val="24"/>
          <w:szCs w:val="24"/>
        </w:rPr>
      </w:pPr>
    </w:p>
    <w:p w:rsidR="00BE0B53" w:rsidRPr="00CE0E59" w:rsidRDefault="00BE0B53" w:rsidP="00E12F79">
      <w:pPr>
        <w:spacing w:line="360" w:lineRule="auto"/>
        <w:rPr>
          <w:rFonts w:ascii="Tahoma" w:hAnsi="Tahoma" w:cs="Tahoma"/>
          <w:sz w:val="24"/>
          <w:szCs w:val="24"/>
        </w:rPr>
      </w:pPr>
    </w:p>
    <w:p w:rsidR="00BE0B53" w:rsidRPr="00CE0E59" w:rsidRDefault="00BE0B53" w:rsidP="00E12F79">
      <w:pPr>
        <w:spacing w:line="360" w:lineRule="auto"/>
        <w:rPr>
          <w:rFonts w:ascii="Tahoma" w:hAnsi="Tahoma" w:cs="Tahoma"/>
          <w:sz w:val="24"/>
          <w:szCs w:val="24"/>
        </w:rPr>
      </w:pPr>
    </w:p>
    <w:p w:rsidR="00BE0B53" w:rsidRPr="00CE0E59" w:rsidRDefault="00BE0B53" w:rsidP="00E12F79">
      <w:pPr>
        <w:spacing w:line="360" w:lineRule="auto"/>
        <w:rPr>
          <w:rFonts w:ascii="Tahoma" w:hAnsi="Tahoma" w:cs="Tahoma"/>
          <w:sz w:val="24"/>
          <w:szCs w:val="24"/>
        </w:rPr>
      </w:pPr>
    </w:p>
    <w:sectPr w:rsidR="00BE0B53" w:rsidRPr="00CE0E59" w:rsidSect="00F64388">
      <w:footerReference w:type="default" r:id="rId10"/>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49" w:rsidRDefault="00BF5549" w:rsidP="004C6264">
      <w:pPr>
        <w:spacing w:after="0" w:line="240" w:lineRule="auto"/>
      </w:pPr>
      <w:r>
        <w:separator/>
      </w:r>
    </w:p>
  </w:endnote>
  <w:endnote w:type="continuationSeparator" w:id="0">
    <w:p w:rsidR="00BF5549" w:rsidRDefault="00BF5549" w:rsidP="004C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w:altName w:val="Candara"/>
    <w:charset w:val="00"/>
    <w:family w:val="swiss"/>
    <w:pitch w:val="variable"/>
    <w:sig w:usb0="00000007" w:usb1="00000000" w:usb2="00000000" w:usb3="00000000" w:csb0="00000093" w:csb1="00000000"/>
  </w:font>
  <w:font w:name="Antique Olive Roman">
    <w:altName w:val="Trebuchet MS"/>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249384"/>
      <w:docPartObj>
        <w:docPartGallery w:val="Page Numbers (Bottom of Page)"/>
        <w:docPartUnique/>
      </w:docPartObj>
    </w:sdtPr>
    <w:sdtEndPr>
      <w:rPr>
        <w:noProof/>
      </w:rPr>
    </w:sdtEndPr>
    <w:sdtContent>
      <w:p w:rsidR="006B6419" w:rsidRDefault="006B6419">
        <w:pPr>
          <w:pStyle w:val="Footer"/>
          <w:jc w:val="right"/>
        </w:pPr>
        <w:r>
          <w:fldChar w:fldCharType="begin"/>
        </w:r>
        <w:r>
          <w:instrText xml:space="preserve"> PAGE   \* MERGEFORMAT </w:instrText>
        </w:r>
        <w:r>
          <w:fldChar w:fldCharType="separate"/>
        </w:r>
        <w:r w:rsidR="00960CDD">
          <w:rPr>
            <w:noProof/>
          </w:rPr>
          <w:t>1</w:t>
        </w:r>
        <w:r>
          <w:rPr>
            <w:noProof/>
          </w:rPr>
          <w:fldChar w:fldCharType="end"/>
        </w:r>
      </w:p>
    </w:sdtContent>
  </w:sdt>
  <w:p w:rsidR="006B6419" w:rsidRDefault="006B64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49" w:rsidRDefault="00BF5549" w:rsidP="004C6264">
      <w:pPr>
        <w:spacing w:after="0" w:line="240" w:lineRule="auto"/>
      </w:pPr>
      <w:r>
        <w:separator/>
      </w:r>
    </w:p>
  </w:footnote>
  <w:footnote w:type="continuationSeparator" w:id="0">
    <w:p w:rsidR="00BF5549" w:rsidRDefault="00BF5549" w:rsidP="004C6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58CD"/>
    <w:multiLevelType w:val="multilevel"/>
    <w:tmpl w:val="09FA0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C0F21"/>
    <w:multiLevelType w:val="hybridMultilevel"/>
    <w:tmpl w:val="1442AB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75271"/>
    <w:multiLevelType w:val="hybridMultilevel"/>
    <w:tmpl w:val="F77E3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D4E49"/>
    <w:multiLevelType w:val="hybridMultilevel"/>
    <w:tmpl w:val="8A5ECFB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37F03"/>
    <w:multiLevelType w:val="hybridMultilevel"/>
    <w:tmpl w:val="C9C8895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E1F8D"/>
    <w:multiLevelType w:val="hybridMultilevel"/>
    <w:tmpl w:val="DBA00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D1715"/>
    <w:multiLevelType w:val="multilevel"/>
    <w:tmpl w:val="69E8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6110"/>
    <w:multiLevelType w:val="multilevel"/>
    <w:tmpl w:val="C348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A7B63"/>
    <w:multiLevelType w:val="multilevel"/>
    <w:tmpl w:val="AD94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2C6B25"/>
    <w:multiLevelType w:val="hybridMultilevel"/>
    <w:tmpl w:val="D8ACFDF0"/>
    <w:lvl w:ilvl="0" w:tplc="DEA01A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8C25EF"/>
    <w:multiLevelType w:val="hybridMultilevel"/>
    <w:tmpl w:val="87BE1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A3646"/>
    <w:multiLevelType w:val="multilevel"/>
    <w:tmpl w:val="A8A2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66880"/>
    <w:multiLevelType w:val="multilevel"/>
    <w:tmpl w:val="8AD4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C5EA3"/>
    <w:multiLevelType w:val="hybridMultilevel"/>
    <w:tmpl w:val="EA9E4796"/>
    <w:lvl w:ilvl="0" w:tplc="CE9A8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E6853"/>
    <w:multiLevelType w:val="multilevel"/>
    <w:tmpl w:val="22C6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93829"/>
    <w:multiLevelType w:val="hybridMultilevel"/>
    <w:tmpl w:val="98823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E112F"/>
    <w:multiLevelType w:val="hybridMultilevel"/>
    <w:tmpl w:val="FA7024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97668"/>
    <w:multiLevelType w:val="multilevel"/>
    <w:tmpl w:val="7D3A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E406FD"/>
    <w:multiLevelType w:val="multilevel"/>
    <w:tmpl w:val="B65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45AFD"/>
    <w:multiLevelType w:val="multilevel"/>
    <w:tmpl w:val="C0D08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2A152D"/>
    <w:multiLevelType w:val="multilevel"/>
    <w:tmpl w:val="07280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695F18"/>
    <w:multiLevelType w:val="multilevel"/>
    <w:tmpl w:val="D39E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4E7993"/>
    <w:multiLevelType w:val="hybridMultilevel"/>
    <w:tmpl w:val="F77E3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C84765"/>
    <w:multiLevelType w:val="multilevel"/>
    <w:tmpl w:val="87C66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16090"/>
    <w:multiLevelType w:val="multilevel"/>
    <w:tmpl w:val="8B907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7016C4"/>
    <w:multiLevelType w:val="hybridMultilevel"/>
    <w:tmpl w:val="4124744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9D653E"/>
    <w:multiLevelType w:val="multilevel"/>
    <w:tmpl w:val="AC3C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3A5853"/>
    <w:multiLevelType w:val="multilevel"/>
    <w:tmpl w:val="3C3EA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410D67"/>
    <w:multiLevelType w:val="hybridMultilevel"/>
    <w:tmpl w:val="8D4C413E"/>
    <w:lvl w:ilvl="0" w:tplc="894459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7C3F1F"/>
    <w:multiLevelType w:val="hybridMultilevel"/>
    <w:tmpl w:val="EE68B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0"/>
  </w:num>
  <w:num w:numId="3">
    <w:abstractNumId w:val="15"/>
  </w:num>
  <w:num w:numId="4">
    <w:abstractNumId w:val="22"/>
  </w:num>
  <w:num w:numId="5">
    <w:abstractNumId w:val="28"/>
  </w:num>
  <w:num w:numId="6">
    <w:abstractNumId w:val="9"/>
  </w:num>
  <w:num w:numId="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num>
  <w:num w:numId="9">
    <w:abstractNumId w:val="16"/>
  </w:num>
  <w:num w:numId="10">
    <w:abstractNumId w:val="25"/>
  </w:num>
  <w:num w:numId="11">
    <w:abstractNumId w:val="3"/>
  </w:num>
  <w:num w:numId="12">
    <w:abstractNumId w:val="1"/>
  </w:num>
  <w:num w:numId="13">
    <w:abstractNumId w:val="4"/>
  </w:num>
  <w:num w:numId="14">
    <w:abstractNumId w:val="8"/>
  </w:num>
  <w:num w:numId="15">
    <w:abstractNumId w:val="17"/>
  </w:num>
  <w:num w:numId="16">
    <w:abstractNumId w:val="23"/>
  </w:num>
  <w:num w:numId="17">
    <w:abstractNumId w:val="24"/>
  </w:num>
  <w:num w:numId="18">
    <w:abstractNumId w:val="19"/>
  </w:num>
  <w:num w:numId="19">
    <w:abstractNumId w:val="27"/>
  </w:num>
  <w:num w:numId="20">
    <w:abstractNumId w:val="26"/>
  </w:num>
  <w:num w:numId="21">
    <w:abstractNumId w:val="7"/>
  </w:num>
  <w:num w:numId="22">
    <w:abstractNumId w:val="12"/>
  </w:num>
  <w:num w:numId="23">
    <w:abstractNumId w:val="14"/>
  </w:num>
  <w:num w:numId="24">
    <w:abstractNumId w:val="6"/>
  </w:num>
  <w:num w:numId="25">
    <w:abstractNumId w:val="21"/>
  </w:num>
  <w:num w:numId="26">
    <w:abstractNumId w:val="18"/>
  </w:num>
  <w:num w:numId="27">
    <w:abstractNumId w:val="0"/>
  </w:num>
  <w:num w:numId="28">
    <w:abstractNumId w:val="11"/>
  </w:num>
  <w:num w:numId="29">
    <w:abstractNumId w:val="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A1"/>
    <w:rsid w:val="00015E6C"/>
    <w:rsid w:val="00016248"/>
    <w:rsid w:val="000372C4"/>
    <w:rsid w:val="00074D63"/>
    <w:rsid w:val="00084081"/>
    <w:rsid w:val="00095584"/>
    <w:rsid w:val="00096B21"/>
    <w:rsid w:val="000D5813"/>
    <w:rsid w:val="000F5A86"/>
    <w:rsid w:val="000F7732"/>
    <w:rsid w:val="001143AE"/>
    <w:rsid w:val="00114C20"/>
    <w:rsid w:val="001342CF"/>
    <w:rsid w:val="00147BCC"/>
    <w:rsid w:val="001503FF"/>
    <w:rsid w:val="001577B7"/>
    <w:rsid w:val="00162310"/>
    <w:rsid w:val="001B0D71"/>
    <w:rsid w:val="001E2709"/>
    <w:rsid w:val="001F1478"/>
    <w:rsid w:val="001F5352"/>
    <w:rsid w:val="00204F63"/>
    <w:rsid w:val="00207690"/>
    <w:rsid w:val="00243340"/>
    <w:rsid w:val="002544F5"/>
    <w:rsid w:val="00260601"/>
    <w:rsid w:val="002707DD"/>
    <w:rsid w:val="0028399E"/>
    <w:rsid w:val="002856D9"/>
    <w:rsid w:val="002A59A4"/>
    <w:rsid w:val="002A6008"/>
    <w:rsid w:val="002C351C"/>
    <w:rsid w:val="002D053B"/>
    <w:rsid w:val="002E3A53"/>
    <w:rsid w:val="002F19D0"/>
    <w:rsid w:val="003047A7"/>
    <w:rsid w:val="00330A9E"/>
    <w:rsid w:val="00333D9C"/>
    <w:rsid w:val="0033409C"/>
    <w:rsid w:val="00337865"/>
    <w:rsid w:val="00353D1F"/>
    <w:rsid w:val="003654FA"/>
    <w:rsid w:val="00384336"/>
    <w:rsid w:val="0039655D"/>
    <w:rsid w:val="003A2C45"/>
    <w:rsid w:val="003D4876"/>
    <w:rsid w:val="004037F7"/>
    <w:rsid w:val="00433F9B"/>
    <w:rsid w:val="0044165D"/>
    <w:rsid w:val="004534FC"/>
    <w:rsid w:val="00453738"/>
    <w:rsid w:val="00457240"/>
    <w:rsid w:val="004610DF"/>
    <w:rsid w:val="0046288F"/>
    <w:rsid w:val="0047673F"/>
    <w:rsid w:val="00482903"/>
    <w:rsid w:val="00486101"/>
    <w:rsid w:val="004919A7"/>
    <w:rsid w:val="00493813"/>
    <w:rsid w:val="004A2F42"/>
    <w:rsid w:val="004C6264"/>
    <w:rsid w:val="004E2CC4"/>
    <w:rsid w:val="004F25A1"/>
    <w:rsid w:val="004F6671"/>
    <w:rsid w:val="00504838"/>
    <w:rsid w:val="00511E81"/>
    <w:rsid w:val="00514782"/>
    <w:rsid w:val="00542E98"/>
    <w:rsid w:val="00553E4A"/>
    <w:rsid w:val="00593614"/>
    <w:rsid w:val="005A3C1A"/>
    <w:rsid w:val="005B2676"/>
    <w:rsid w:val="005B5FFB"/>
    <w:rsid w:val="005D336F"/>
    <w:rsid w:val="005E1923"/>
    <w:rsid w:val="005F54FC"/>
    <w:rsid w:val="00611A08"/>
    <w:rsid w:val="00620ADC"/>
    <w:rsid w:val="0062744D"/>
    <w:rsid w:val="006A600E"/>
    <w:rsid w:val="006B6419"/>
    <w:rsid w:val="006C5045"/>
    <w:rsid w:val="006F4EE0"/>
    <w:rsid w:val="006F61AB"/>
    <w:rsid w:val="007151E6"/>
    <w:rsid w:val="00741D3A"/>
    <w:rsid w:val="00765B82"/>
    <w:rsid w:val="00787E1B"/>
    <w:rsid w:val="00792C09"/>
    <w:rsid w:val="007B467D"/>
    <w:rsid w:val="007B4F2D"/>
    <w:rsid w:val="007B631C"/>
    <w:rsid w:val="007D28B2"/>
    <w:rsid w:val="00804C87"/>
    <w:rsid w:val="00814388"/>
    <w:rsid w:val="008260BB"/>
    <w:rsid w:val="0086029D"/>
    <w:rsid w:val="00880F6D"/>
    <w:rsid w:val="008B1AC8"/>
    <w:rsid w:val="008E50EA"/>
    <w:rsid w:val="008F0A13"/>
    <w:rsid w:val="0092738F"/>
    <w:rsid w:val="00960C53"/>
    <w:rsid w:val="00960CDD"/>
    <w:rsid w:val="00977041"/>
    <w:rsid w:val="009775AB"/>
    <w:rsid w:val="00991610"/>
    <w:rsid w:val="009C1931"/>
    <w:rsid w:val="009F12C5"/>
    <w:rsid w:val="00A039B5"/>
    <w:rsid w:val="00A26D24"/>
    <w:rsid w:val="00A53B78"/>
    <w:rsid w:val="00A554D8"/>
    <w:rsid w:val="00A55F7B"/>
    <w:rsid w:val="00A604C2"/>
    <w:rsid w:val="00A617C3"/>
    <w:rsid w:val="00A62245"/>
    <w:rsid w:val="00A62368"/>
    <w:rsid w:val="00A67E01"/>
    <w:rsid w:val="00A83684"/>
    <w:rsid w:val="00AA0C8D"/>
    <w:rsid w:val="00AB4702"/>
    <w:rsid w:val="00AD5203"/>
    <w:rsid w:val="00AE0E6A"/>
    <w:rsid w:val="00AF4F9F"/>
    <w:rsid w:val="00B111FE"/>
    <w:rsid w:val="00B27F62"/>
    <w:rsid w:val="00B56A1A"/>
    <w:rsid w:val="00B56CD1"/>
    <w:rsid w:val="00B6700A"/>
    <w:rsid w:val="00B74D25"/>
    <w:rsid w:val="00B858F0"/>
    <w:rsid w:val="00B94A01"/>
    <w:rsid w:val="00BA0E81"/>
    <w:rsid w:val="00BC55EC"/>
    <w:rsid w:val="00BD10FB"/>
    <w:rsid w:val="00BE0B53"/>
    <w:rsid w:val="00BE54F6"/>
    <w:rsid w:val="00BF5549"/>
    <w:rsid w:val="00C446EE"/>
    <w:rsid w:val="00C540F0"/>
    <w:rsid w:val="00C77C1D"/>
    <w:rsid w:val="00CA65F0"/>
    <w:rsid w:val="00CB62B0"/>
    <w:rsid w:val="00CC1498"/>
    <w:rsid w:val="00CD7DAE"/>
    <w:rsid w:val="00CE0E59"/>
    <w:rsid w:val="00CF3D98"/>
    <w:rsid w:val="00D515E7"/>
    <w:rsid w:val="00D54EAB"/>
    <w:rsid w:val="00D717FD"/>
    <w:rsid w:val="00D76199"/>
    <w:rsid w:val="00DC7259"/>
    <w:rsid w:val="00DC7D00"/>
    <w:rsid w:val="00DE6C1D"/>
    <w:rsid w:val="00E12F79"/>
    <w:rsid w:val="00E24E00"/>
    <w:rsid w:val="00E768C4"/>
    <w:rsid w:val="00E8303A"/>
    <w:rsid w:val="00E91F00"/>
    <w:rsid w:val="00E954A0"/>
    <w:rsid w:val="00EB3ECB"/>
    <w:rsid w:val="00EC3DE6"/>
    <w:rsid w:val="00EE4EA4"/>
    <w:rsid w:val="00F04A8D"/>
    <w:rsid w:val="00F27491"/>
    <w:rsid w:val="00F34D9C"/>
    <w:rsid w:val="00F456FF"/>
    <w:rsid w:val="00F526CB"/>
    <w:rsid w:val="00F64388"/>
    <w:rsid w:val="00F83EBE"/>
    <w:rsid w:val="00FA6314"/>
    <w:rsid w:val="00FA664D"/>
    <w:rsid w:val="00FC1326"/>
    <w:rsid w:val="00FF0ADE"/>
    <w:rsid w:val="00FF3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E8EB"/>
  <w15:chartTrackingRefBased/>
  <w15:docId w15:val="{AE4EBA22-AC54-425E-A8BB-678B5060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684"/>
    <w:pPr>
      <w:ind w:left="720"/>
      <w:contextualSpacing/>
    </w:pPr>
  </w:style>
  <w:style w:type="paragraph" w:styleId="Subtitle">
    <w:name w:val="Subtitle"/>
    <w:basedOn w:val="Normal"/>
    <w:link w:val="SubtitleChar"/>
    <w:qFormat/>
    <w:rsid w:val="00FA6314"/>
    <w:pPr>
      <w:spacing w:after="0" w:line="240" w:lineRule="auto"/>
      <w:jc w:val="center"/>
    </w:pPr>
    <w:rPr>
      <w:rFonts w:ascii="Arial" w:eastAsia="Times New Roman" w:hAnsi="Arial" w:cs="Times New Roman"/>
      <w:sz w:val="24"/>
      <w:szCs w:val="20"/>
      <w:lang w:val="en-US"/>
    </w:rPr>
  </w:style>
  <w:style w:type="character" w:customStyle="1" w:styleId="SubtitleChar">
    <w:name w:val="Subtitle Char"/>
    <w:basedOn w:val="DefaultParagraphFont"/>
    <w:link w:val="Subtitle"/>
    <w:rsid w:val="00FA6314"/>
    <w:rPr>
      <w:rFonts w:ascii="Arial" w:eastAsia="Times New Roman" w:hAnsi="Arial" w:cs="Times New Roman"/>
      <w:sz w:val="24"/>
      <w:szCs w:val="20"/>
      <w:lang w:val="en-US"/>
    </w:rPr>
  </w:style>
  <w:style w:type="table" w:styleId="TableGrid">
    <w:name w:val="Table Grid"/>
    <w:basedOn w:val="TableNormal"/>
    <w:uiPriority w:val="39"/>
    <w:rsid w:val="004767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F3AF5"/>
    <w:rPr>
      <w:color w:val="0000FF"/>
      <w:u w:val="single"/>
    </w:rPr>
  </w:style>
  <w:style w:type="paragraph" w:styleId="Header">
    <w:name w:val="header"/>
    <w:basedOn w:val="Normal"/>
    <w:link w:val="HeaderChar"/>
    <w:uiPriority w:val="99"/>
    <w:unhideWhenUsed/>
    <w:rsid w:val="004C6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264"/>
  </w:style>
  <w:style w:type="paragraph" w:styleId="Footer">
    <w:name w:val="footer"/>
    <w:basedOn w:val="Normal"/>
    <w:link w:val="FooterChar"/>
    <w:uiPriority w:val="99"/>
    <w:unhideWhenUsed/>
    <w:rsid w:val="004C6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264"/>
  </w:style>
  <w:style w:type="paragraph" w:styleId="BalloonText">
    <w:name w:val="Balloon Text"/>
    <w:basedOn w:val="Normal"/>
    <w:link w:val="BalloonTextChar"/>
    <w:uiPriority w:val="99"/>
    <w:semiHidden/>
    <w:unhideWhenUsed/>
    <w:rsid w:val="00960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C53"/>
    <w:rPr>
      <w:rFonts w:ascii="Segoe UI" w:hAnsi="Segoe UI" w:cs="Segoe UI"/>
      <w:sz w:val="18"/>
      <w:szCs w:val="18"/>
    </w:rPr>
  </w:style>
  <w:style w:type="paragraph" w:styleId="NormalWeb">
    <w:name w:val="Normal (Web)"/>
    <w:basedOn w:val="Normal"/>
    <w:uiPriority w:val="99"/>
    <w:unhideWhenUsed/>
    <w:rsid w:val="00CA65F0"/>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uiPriority w:val="59"/>
    <w:rsid w:val="00114C20"/>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3878">
      <w:bodyDiv w:val="1"/>
      <w:marLeft w:val="0"/>
      <w:marRight w:val="0"/>
      <w:marTop w:val="0"/>
      <w:marBottom w:val="0"/>
      <w:divBdr>
        <w:top w:val="none" w:sz="0" w:space="0" w:color="auto"/>
        <w:left w:val="none" w:sz="0" w:space="0" w:color="auto"/>
        <w:bottom w:val="none" w:sz="0" w:space="0" w:color="auto"/>
        <w:right w:val="none" w:sz="0" w:space="0" w:color="auto"/>
      </w:divBdr>
    </w:div>
    <w:div w:id="278532178">
      <w:bodyDiv w:val="1"/>
      <w:marLeft w:val="0"/>
      <w:marRight w:val="0"/>
      <w:marTop w:val="0"/>
      <w:marBottom w:val="0"/>
      <w:divBdr>
        <w:top w:val="none" w:sz="0" w:space="0" w:color="auto"/>
        <w:left w:val="none" w:sz="0" w:space="0" w:color="auto"/>
        <w:bottom w:val="none" w:sz="0" w:space="0" w:color="auto"/>
        <w:right w:val="none" w:sz="0" w:space="0" w:color="auto"/>
      </w:divBdr>
    </w:div>
    <w:div w:id="677315209">
      <w:bodyDiv w:val="1"/>
      <w:marLeft w:val="0"/>
      <w:marRight w:val="0"/>
      <w:marTop w:val="0"/>
      <w:marBottom w:val="0"/>
      <w:divBdr>
        <w:top w:val="none" w:sz="0" w:space="0" w:color="auto"/>
        <w:left w:val="none" w:sz="0" w:space="0" w:color="auto"/>
        <w:bottom w:val="none" w:sz="0" w:space="0" w:color="auto"/>
        <w:right w:val="none" w:sz="0" w:space="0" w:color="auto"/>
      </w:divBdr>
    </w:div>
    <w:div w:id="781727077">
      <w:bodyDiv w:val="1"/>
      <w:marLeft w:val="0"/>
      <w:marRight w:val="0"/>
      <w:marTop w:val="0"/>
      <w:marBottom w:val="0"/>
      <w:divBdr>
        <w:top w:val="none" w:sz="0" w:space="0" w:color="auto"/>
        <w:left w:val="none" w:sz="0" w:space="0" w:color="auto"/>
        <w:bottom w:val="none" w:sz="0" w:space="0" w:color="auto"/>
        <w:right w:val="none" w:sz="0" w:space="0" w:color="auto"/>
      </w:divBdr>
    </w:div>
    <w:div w:id="948581272">
      <w:bodyDiv w:val="1"/>
      <w:marLeft w:val="0"/>
      <w:marRight w:val="0"/>
      <w:marTop w:val="0"/>
      <w:marBottom w:val="0"/>
      <w:divBdr>
        <w:top w:val="none" w:sz="0" w:space="0" w:color="auto"/>
        <w:left w:val="none" w:sz="0" w:space="0" w:color="auto"/>
        <w:bottom w:val="none" w:sz="0" w:space="0" w:color="auto"/>
        <w:right w:val="none" w:sz="0" w:space="0" w:color="auto"/>
      </w:divBdr>
    </w:div>
    <w:div w:id="1599944239">
      <w:bodyDiv w:val="1"/>
      <w:marLeft w:val="0"/>
      <w:marRight w:val="0"/>
      <w:marTop w:val="0"/>
      <w:marBottom w:val="0"/>
      <w:divBdr>
        <w:top w:val="none" w:sz="0" w:space="0" w:color="auto"/>
        <w:left w:val="none" w:sz="0" w:space="0" w:color="auto"/>
        <w:bottom w:val="none" w:sz="0" w:space="0" w:color="auto"/>
        <w:right w:val="none" w:sz="0" w:space="0" w:color="auto"/>
      </w:divBdr>
    </w:div>
    <w:div w:id="1774089935">
      <w:bodyDiv w:val="1"/>
      <w:marLeft w:val="0"/>
      <w:marRight w:val="0"/>
      <w:marTop w:val="0"/>
      <w:marBottom w:val="0"/>
      <w:divBdr>
        <w:top w:val="none" w:sz="0" w:space="0" w:color="auto"/>
        <w:left w:val="none" w:sz="0" w:space="0" w:color="auto"/>
        <w:bottom w:val="none" w:sz="0" w:space="0" w:color="auto"/>
        <w:right w:val="none" w:sz="0" w:space="0" w:color="auto"/>
      </w:divBdr>
    </w:div>
    <w:div w:id="1787037601">
      <w:bodyDiv w:val="1"/>
      <w:marLeft w:val="0"/>
      <w:marRight w:val="0"/>
      <w:marTop w:val="0"/>
      <w:marBottom w:val="0"/>
      <w:divBdr>
        <w:top w:val="none" w:sz="0" w:space="0" w:color="auto"/>
        <w:left w:val="none" w:sz="0" w:space="0" w:color="auto"/>
        <w:bottom w:val="none" w:sz="0" w:space="0" w:color="auto"/>
        <w:right w:val="none" w:sz="0" w:space="0" w:color="auto"/>
      </w:divBdr>
    </w:div>
    <w:div w:id="17966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6BE1-9E2C-4FE3-90E2-039FACF0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cp:lastPrinted>2024-12-08T13:06:00Z</cp:lastPrinted>
  <dcterms:created xsi:type="dcterms:W3CDTF">2024-12-08T13:07:00Z</dcterms:created>
  <dcterms:modified xsi:type="dcterms:W3CDTF">2024-12-08T13:07:00Z</dcterms:modified>
</cp:coreProperties>
</file>